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1FD" w:rsidRPr="002571FF" w:rsidRDefault="00E851FD" w:rsidP="00E851FD">
      <w:pPr>
        <w:rPr>
          <w:sz w:val="28"/>
          <w:szCs w:val="32"/>
        </w:rPr>
      </w:pPr>
      <w:r w:rsidRPr="002571FF">
        <w:rPr>
          <w:rFonts w:hint="eastAsia"/>
          <w:sz w:val="28"/>
          <w:szCs w:val="32"/>
        </w:rPr>
        <w:t>附件一</w:t>
      </w:r>
    </w:p>
    <w:p w:rsidR="00E851FD" w:rsidRPr="002571FF" w:rsidRDefault="00E851FD" w:rsidP="00E851FD">
      <w:pPr>
        <w:jc w:val="center"/>
        <w:rPr>
          <w:rFonts w:ascii="方正小标宋_GBK" w:eastAsia="方正小标宋_GBK"/>
          <w:sz w:val="36"/>
          <w:szCs w:val="32"/>
        </w:rPr>
      </w:pPr>
      <w:r w:rsidRPr="002571FF">
        <w:rPr>
          <w:rFonts w:ascii="方正小标宋_GBK" w:eastAsia="方正小标宋_GBK" w:hint="eastAsia"/>
          <w:sz w:val="36"/>
          <w:szCs w:val="32"/>
        </w:rPr>
        <w:t>市发改委双随机事项清单</w:t>
      </w:r>
    </w:p>
    <w:tbl>
      <w:tblPr>
        <w:tblW w:w="9180" w:type="dxa"/>
        <w:jc w:val="center"/>
        <w:tblCellMar>
          <w:top w:w="85" w:type="dxa"/>
          <w:bottom w:w="85" w:type="dxa"/>
        </w:tblCellMar>
        <w:tblLook w:val="04A0" w:firstRow="1" w:lastRow="0" w:firstColumn="1" w:lastColumn="0" w:noHBand="0" w:noVBand="1"/>
      </w:tblPr>
      <w:tblGrid>
        <w:gridCol w:w="704"/>
        <w:gridCol w:w="8476"/>
      </w:tblGrid>
      <w:tr w:rsidR="00E851FD" w:rsidRPr="00E851FD" w:rsidTr="00E851FD">
        <w:trPr>
          <w:trHeight w:val="285"/>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b/>
                <w:color w:val="000000"/>
                <w:kern w:val="0"/>
                <w:sz w:val="24"/>
                <w:szCs w:val="24"/>
              </w:rPr>
            </w:pPr>
            <w:r w:rsidRPr="00E851FD">
              <w:rPr>
                <w:rFonts w:ascii="宋体" w:eastAsia="宋体" w:hAnsi="宋体" w:cs="宋体" w:hint="eastAsia"/>
                <w:b/>
                <w:color w:val="000000"/>
                <w:kern w:val="0"/>
                <w:sz w:val="24"/>
                <w:szCs w:val="24"/>
              </w:rPr>
              <w:t>序号</w:t>
            </w:r>
          </w:p>
        </w:tc>
        <w:tc>
          <w:tcPr>
            <w:tcW w:w="8476" w:type="dxa"/>
            <w:tcBorders>
              <w:top w:val="single" w:sz="4" w:space="0" w:color="auto"/>
              <w:left w:val="nil"/>
              <w:bottom w:val="single" w:sz="4" w:space="0" w:color="auto"/>
              <w:right w:val="single" w:sz="4" w:space="0" w:color="auto"/>
            </w:tcBorders>
            <w:shd w:val="clear" w:color="auto" w:fill="auto"/>
            <w:vAlign w:val="bottom"/>
          </w:tcPr>
          <w:p w:rsidR="00E851FD" w:rsidRPr="00E851FD" w:rsidRDefault="00E851FD" w:rsidP="00233010">
            <w:pPr>
              <w:widowControl/>
              <w:jc w:val="center"/>
              <w:rPr>
                <w:rFonts w:ascii="宋体" w:eastAsia="宋体" w:hAnsi="宋体" w:cs="宋体"/>
                <w:b/>
                <w:color w:val="000000"/>
                <w:kern w:val="0"/>
                <w:sz w:val="24"/>
                <w:szCs w:val="24"/>
              </w:rPr>
            </w:pPr>
            <w:r w:rsidRPr="00E851FD">
              <w:rPr>
                <w:rFonts w:ascii="宋体" w:eastAsia="宋体" w:hAnsi="宋体" w:cs="宋体" w:hint="eastAsia"/>
                <w:b/>
                <w:color w:val="000000"/>
                <w:kern w:val="0"/>
                <w:sz w:val="24"/>
                <w:szCs w:val="24"/>
              </w:rPr>
              <w:t>事项名称</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民用建筑以外的依法需要进行节能审查的固定资产投资项目未经节能验收或者验收不合格投入生产、使用的处罚</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对实行核准管理的项目，企业未依照规定办理核准手续开工建设或者未按照核准的建设地点、建设规模、建设内容等进行建设行为的行政处罚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3</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对被监察单位未按规定实施整改，或者整改未达到要求的处罚</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4</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对实行核准管理的项目，企业以欺骗、贿赂等不正当手段取得项目核准文件行为的行政处罚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5</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公共建筑室内温度现场监察</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6</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对从事节能咨询、设计、评估、检测、审计、认证等服务的机构提供虚假信息的处罚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7</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对施工现场管道保护的检查</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8</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对企业履行法定管道保护职责的检查</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9</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对申报外商投资项目核准或备案的项目单位的行政检查</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10</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对运行管道保护的检查</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11</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对固定资产投资项目建设单位开工建设不符合强制性节能标准的项目或者将该项目投入生产、使用的处罚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12</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对企业投资建设固定资产投资项目相关行为的行政检查</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13</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对违法无偿向本单位职工提供能源或者对能源消费实行包费制的处罚</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14</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固定资产投资项目未依法进行节能审查或者未通过节能审查开工建设或者投入生产、使用的处罚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15</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对政府投资项目实施情况的行政检查</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16</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用能单位节能监察</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17</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对6000千瓦及以上地方电厂执行发电计划情况的行政检查</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18</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对建设单位、有关机构不负责任或者弄虚作假，致使节能评估文件严重失实的处罚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19</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对重点用能单位无正当理由拒不落实相关整改要求或者整改没有达到要求的处罚</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lastRenderedPageBreak/>
              <w:t>20</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对新建（含异地扩建）300万吨以下进口液化天然气接收、储运设施项目建设地点、建设规模的行政检查</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21</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对使用国家明令淘汰的用能设备或者生产工艺的处罚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22</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拒绝提供定价成本监审所需资料或者提供虚假资料行为检查</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23</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对重点用能单位未按照规定报送能源利用状况报告或者报告内容不实的处罚</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24</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对实行备案管理的项目，企业未依照本条例规定将项目信息或者已备案项目的信息</w:t>
            </w:r>
            <w:r>
              <w:rPr>
                <w:rFonts w:ascii="宋体" w:eastAsia="宋体" w:hAnsi="宋体" w:cs="宋体" w:hint="eastAsia"/>
                <w:color w:val="000000"/>
                <w:kern w:val="0"/>
                <w:sz w:val="24"/>
                <w:szCs w:val="24"/>
              </w:rPr>
              <w:t>变更情况告知备案机关，或者向备案机关提供虚假信息行为的行政处罚</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25</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对重点用能单位违法未设立能源管理岗位，聘任能源管理负责人，并报管理节能工作的部门和有关部门备案的处罚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26</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对重点用能单位不按要求开展能耗在线监测系统建设和能耗在线监测工作的处罚</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27</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对节能考核结果为未完成等级的重点用能单位，拒不落实要求实施能源审计、报送能源审计报告、提出整改措施并限期改正的处罚</w:t>
            </w:r>
          </w:p>
        </w:tc>
      </w:tr>
      <w:tr w:rsidR="00E851FD" w:rsidRPr="00E851FD" w:rsidTr="00E851FD">
        <w:trPr>
          <w:trHeight w:val="570"/>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28</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对被监察单位拒绝、阻碍节能监察，或者拒不提供相关资料、样品等，或者伪造、隐匿、销毁、篡改证据的处罚</w:t>
            </w:r>
          </w:p>
        </w:tc>
      </w:tr>
      <w:tr w:rsidR="00E851FD" w:rsidRPr="00E851FD" w:rsidTr="00E851FD">
        <w:trPr>
          <w:trHeight w:val="285"/>
          <w:jc w:val="center"/>
        </w:trPr>
        <w:tc>
          <w:tcPr>
            <w:tcW w:w="704" w:type="dxa"/>
            <w:tcBorders>
              <w:top w:val="nil"/>
              <w:left w:val="single" w:sz="4" w:space="0" w:color="auto"/>
              <w:bottom w:val="single" w:sz="4" w:space="0" w:color="auto"/>
              <w:right w:val="single" w:sz="4" w:space="0" w:color="auto"/>
            </w:tcBorders>
            <w:shd w:val="clear" w:color="auto" w:fill="auto"/>
            <w:vAlign w:val="center"/>
          </w:tcPr>
          <w:p w:rsidR="00E851FD" w:rsidRPr="00E851FD" w:rsidRDefault="00E851FD" w:rsidP="00233010">
            <w:pPr>
              <w:widowControl/>
              <w:jc w:val="center"/>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29</w:t>
            </w:r>
          </w:p>
        </w:tc>
        <w:tc>
          <w:tcPr>
            <w:tcW w:w="8476" w:type="dxa"/>
            <w:tcBorders>
              <w:top w:val="nil"/>
              <w:left w:val="nil"/>
              <w:bottom w:val="single" w:sz="4" w:space="0" w:color="auto"/>
              <w:right w:val="single" w:sz="4" w:space="0" w:color="auto"/>
            </w:tcBorders>
            <w:shd w:val="clear" w:color="auto" w:fill="auto"/>
            <w:vAlign w:val="bottom"/>
          </w:tcPr>
          <w:p w:rsidR="00E851FD" w:rsidRPr="00E851FD" w:rsidRDefault="00E851FD" w:rsidP="00233010">
            <w:pPr>
              <w:widowControl/>
              <w:jc w:val="left"/>
              <w:rPr>
                <w:rFonts w:ascii="宋体" w:eastAsia="宋体" w:hAnsi="宋体" w:cs="宋体"/>
                <w:color w:val="000000"/>
                <w:kern w:val="0"/>
                <w:sz w:val="24"/>
                <w:szCs w:val="24"/>
              </w:rPr>
            </w:pPr>
            <w:r w:rsidRPr="00E851FD">
              <w:rPr>
                <w:rFonts w:ascii="宋体" w:eastAsia="宋体" w:hAnsi="宋体" w:cs="宋体" w:hint="eastAsia"/>
                <w:color w:val="000000"/>
                <w:kern w:val="0"/>
                <w:sz w:val="24"/>
                <w:szCs w:val="24"/>
              </w:rPr>
              <w:t>对企业投资建设产业政策禁止投资建设项目行为的行政处罚</w:t>
            </w:r>
          </w:p>
        </w:tc>
      </w:tr>
    </w:tbl>
    <w:p w:rsidR="00591737" w:rsidRPr="009F7341" w:rsidRDefault="00591737" w:rsidP="00591737">
      <w:pPr>
        <w:pageBreakBefore/>
        <w:adjustRightInd w:val="0"/>
        <w:snapToGrid w:val="0"/>
        <w:rPr>
          <w:sz w:val="28"/>
          <w:szCs w:val="32"/>
        </w:rPr>
      </w:pPr>
      <w:bookmarkStart w:id="0" w:name="_GoBack"/>
      <w:r w:rsidRPr="009F7341">
        <w:rPr>
          <w:rFonts w:hint="eastAsia"/>
          <w:sz w:val="28"/>
          <w:szCs w:val="32"/>
        </w:rPr>
        <w:lastRenderedPageBreak/>
        <w:t>附件二</w:t>
      </w:r>
    </w:p>
    <w:bookmarkEnd w:id="0"/>
    <w:p w:rsidR="00591737" w:rsidRPr="009F7341" w:rsidRDefault="00591737" w:rsidP="00591737">
      <w:pPr>
        <w:jc w:val="center"/>
        <w:rPr>
          <w:rFonts w:ascii="方正小标宋_GBK" w:eastAsia="方正小标宋_GBK"/>
          <w:sz w:val="36"/>
          <w:szCs w:val="32"/>
        </w:rPr>
      </w:pPr>
      <w:r w:rsidRPr="009F7341">
        <w:rPr>
          <w:rFonts w:ascii="方正小标宋_GBK" w:eastAsia="方正小标宋_GBK" w:hint="eastAsia"/>
          <w:sz w:val="36"/>
          <w:szCs w:val="32"/>
        </w:rPr>
        <w:t>2021年杭州市能源监察执法计划表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2"/>
        <w:gridCol w:w="2072"/>
        <w:gridCol w:w="2073"/>
        <w:gridCol w:w="2079"/>
      </w:tblGrid>
      <w:tr w:rsidR="00591737" w:rsidTr="00233010">
        <w:tc>
          <w:tcPr>
            <w:tcW w:w="2130" w:type="dxa"/>
            <w:vMerge w:val="restart"/>
            <w:vAlign w:val="center"/>
          </w:tcPr>
          <w:p w:rsidR="00591737" w:rsidRDefault="00591737" w:rsidP="00233010">
            <w:pPr>
              <w:jc w:val="center"/>
              <w:rPr>
                <w:sz w:val="28"/>
                <w:szCs w:val="28"/>
              </w:rPr>
            </w:pPr>
            <w:bookmarkStart w:id="1" w:name="_Hlk510171655"/>
            <w:r>
              <w:rPr>
                <w:rFonts w:hint="eastAsia"/>
                <w:sz w:val="28"/>
                <w:szCs w:val="28"/>
              </w:rPr>
              <w:t>地区</w:t>
            </w:r>
          </w:p>
        </w:tc>
        <w:tc>
          <w:tcPr>
            <w:tcW w:w="6392" w:type="dxa"/>
            <w:gridSpan w:val="3"/>
            <w:vAlign w:val="center"/>
          </w:tcPr>
          <w:p w:rsidR="00591737" w:rsidRDefault="00591737" w:rsidP="00233010">
            <w:pPr>
              <w:jc w:val="center"/>
              <w:rPr>
                <w:sz w:val="28"/>
                <w:szCs w:val="28"/>
              </w:rPr>
            </w:pPr>
            <w:r>
              <w:rPr>
                <w:rFonts w:hint="eastAsia"/>
                <w:sz w:val="28"/>
                <w:szCs w:val="28"/>
              </w:rPr>
              <w:t>20</w:t>
            </w:r>
            <w:r>
              <w:rPr>
                <w:sz w:val="28"/>
                <w:szCs w:val="28"/>
              </w:rPr>
              <w:t>21</w:t>
            </w:r>
            <w:r>
              <w:rPr>
                <w:rFonts w:hint="eastAsia"/>
                <w:sz w:val="28"/>
                <w:szCs w:val="28"/>
              </w:rPr>
              <w:t>年能源监察执法计划(</w:t>
            </w:r>
            <w:r>
              <w:rPr>
                <w:sz w:val="28"/>
                <w:szCs w:val="28"/>
              </w:rPr>
              <w:t>160</w:t>
            </w:r>
            <w:r>
              <w:rPr>
                <w:rFonts w:hint="eastAsia"/>
                <w:sz w:val="28"/>
                <w:szCs w:val="28"/>
              </w:rPr>
              <w:t>家)</w:t>
            </w:r>
          </w:p>
        </w:tc>
      </w:tr>
      <w:tr w:rsidR="00591737" w:rsidTr="00233010">
        <w:tc>
          <w:tcPr>
            <w:tcW w:w="2130" w:type="dxa"/>
            <w:vMerge/>
            <w:vAlign w:val="center"/>
          </w:tcPr>
          <w:p w:rsidR="00591737" w:rsidRDefault="00591737" w:rsidP="00233010">
            <w:pPr>
              <w:jc w:val="center"/>
              <w:rPr>
                <w:sz w:val="28"/>
                <w:szCs w:val="28"/>
              </w:rPr>
            </w:pPr>
          </w:p>
        </w:tc>
        <w:tc>
          <w:tcPr>
            <w:tcW w:w="2130" w:type="dxa"/>
            <w:vAlign w:val="center"/>
          </w:tcPr>
          <w:p w:rsidR="00591737" w:rsidRDefault="00591737" w:rsidP="00233010">
            <w:pPr>
              <w:jc w:val="center"/>
              <w:rPr>
                <w:sz w:val="28"/>
                <w:szCs w:val="28"/>
              </w:rPr>
            </w:pPr>
            <w:r>
              <w:rPr>
                <w:rFonts w:hint="eastAsia"/>
                <w:sz w:val="28"/>
                <w:szCs w:val="28"/>
              </w:rPr>
              <w:t>工业企业</w:t>
            </w:r>
          </w:p>
        </w:tc>
        <w:tc>
          <w:tcPr>
            <w:tcW w:w="2131" w:type="dxa"/>
            <w:vAlign w:val="center"/>
          </w:tcPr>
          <w:p w:rsidR="00591737" w:rsidRDefault="00591737" w:rsidP="00233010">
            <w:pPr>
              <w:jc w:val="center"/>
              <w:rPr>
                <w:sz w:val="28"/>
                <w:szCs w:val="28"/>
              </w:rPr>
            </w:pPr>
            <w:r>
              <w:rPr>
                <w:rFonts w:hint="eastAsia"/>
                <w:sz w:val="28"/>
                <w:szCs w:val="28"/>
              </w:rPr>
              <w:t>非工单位</w:t>
            </w:r>
          </w:p>
        </w:tc>
        <w:tc>
          <w:tcPr>
            <w:tcW w:w="2131" w:type="dxa"/>
            <w:vAlign w:val="center"/>
          </w:tcPr>
          <w:p w:rsidR="00591737" w:rsidRDefault="00591737" w:rsidP="00233010">
            <w:pPr>
              <w:jc w:val="center"/>
              <w:rPr>
                <w:sz w:val="28"/>
                <w:szCs w:val="28"/>
              </w:rPr>
            </w:pPr>
            <w:r>
              <w:rPr>
                <w:rFonts w:hint="eastAsia"/>
                <w:sz w:val="28"/>
                <w:szCs w:val="28"/>
              </w:rPr>
              <w:t>合计</w:t>
            </w:r>
          </w:p>
        </w:tc>
      </w:tr>
      <w:tr w:rsidR="00591737" w:rsidTr="00233010">
        <w:tc>
          <w:tcPr>
            <w:tcW w:w="2130" w:type="dxa"/>
          </w:tcPr>
          <w:p w:rsidR="00591737" w:rsidRDefault="00591737" w:rsidP="00233010">
            <w:pPr>
              <w:jc w:val="center"/>
              <w:rPr>
                <w:sz w:val="28"/>
                <w:szCs w:val="28"/>
              </w:rPr>
            </w:pPr>
            <w:r>
              <w:rPr>
                <w:rFonts w:hint="eastAsia"/>
                <w:sz w:val="28"/>
                <w:szCs w:val="28"/>
              </w:rPr>
              <w:t>上城</w:t>
            </w:r>
          </w:p>
        </w:tc>
        <w:tc>
          <w:tcPr>
            <w:tcW w:w="2130" w:type="dxa"/>
            <w:vAlign w:val="center"/>
          </w:tcPr>
          <w:p w:rsidR="00591737" w:rsidRDefault="00591737" w:rsidP="00233010">
            <w:pPr>
              <w:jc w:val="center"/>
              <w:rPr>
                <w:sz w:val="28"/>
                <w:szCs w:val="28"/>
              </w:rPr>
            </w:pPr>
            <w:r>
              <w:rPr>
                <w:sz w:val="28"/>
                <w:szCs w:val="28"/>
              </w:rPr>
              <w:t>0</w:t>
            </w:r>
          </w:p>
        </w:tc>
        <w:tc>
          <w:tcPr>
            <w:tcW w:w="2131" w:type="dxa"/>
            <w:vAlign w:val="center"/>
          </w:tcPr>
          <w:p w:rsidR="00591737" w:rsidRDefault="00591737" w:rsidP="00233010">
            <w:pPr>
              <w:jc w:val="center"/>
              <w:rPr>
                <w:sz w:val="28"/>
                <w:szCs w:val="28"/>
              </w:rPr>
            </w:pPr>
            <w:r>
              <w:rPr>
                <w:sz w:val="28"/>
                <w:szCs w:val="28"/>
              </w:rPr>
              <w:t>9</w:t>
            </w:r>
          </w:p>
        </w:tc>
        <w:tc>
          <w:tcPr>
            <w:tcW w:w="2131" w:type="dxa"/>
            <w:vAlign w:val="bottom"/>
          </w:tcPr>
          <w:p w:rsidR="00591737" w:rsidRDefault="00591737" w:rsidP="00233010">
            <w:pPr>
              <w:jc w:val="center"/>
              <w:rPr>
                <w:sz w:val="28"/>
                <w:szCs w:val="28"/>
              </w:rPr>
            </w:pPr>
            <w:r>
              <w:rPr>
                <w:rFonts w:hint="eastAsia"/>
                <w:sz w:val="28"/>
                <w:szCs w:val="28"/>
              </w:rPr>
              <w:t>9</w:t>
            </w:r>
          </w:p>
        </w:tc>
      </w:tr>
      <w:tr w:rsidR="00591737" w:rsidTr="00233010">
        <w:tc>
          <w:tcPr>
            <w:tcW w:w="2130" w:type="dxa"/>
          </w:tcPr>
          <w:p w:rsidR="00591737" w:rsidRDefault="00591737" w:rsidP="00233010">
            <w:pPr>
              <w:jc w:val="center"/>
              <w:rPr>
                <w:sz w:val="28"/>
                <w:szCs w:val="28"/>
              </w:rPr>
            </w:pPr>
            <w:r>
              <w:rPr>
                <w:rFonts w:hint="eastAsia"/>
                <w:sz w:val="28"/>
                <w:szCs w:val="28"/>
              </w:rPr>
              <w:t>下城</w:t>
            </w:r>
          </w:p>
        </w:tc>
        <w:tc>
          <w:tcPr>
            <w:tcW w:w="2130" w:type="dxa"/>
            <w:vAlign w:val="center"/>
          </w:tcPr>
          <w:p w:rsidR="00591737" w:rsidRDefault="00591737" w:rsidP="00233010">
            <w:pPr>
              <w:jc w:val="center"/>
              <w:rPr>
                <w:sz w:val="28"/>
                <w:szCs w:val="28"/>
              </w:rPr>
            </w:pPr>
            <w:r>
              <w:rPr>
                <w:sz w:val="28"/>
                <w:szCs w:val="28"/>
              </w:rPr>
              <w:t>0</w:t>
            </w:r>
          </w:p>
        </w:tc>
        <w:tc>
          <w:tcPr>
            <w:tcW w:w="2131" w:type="dxa"/>
            <w:vAlign w:val="center"/>
          </w:tcPr>
          <w:p w:rsidR="00591737" w:rsidRDefault="00591737" w:rsidP="00233010">
            <w:pPr>
              <w:jc w:val="center"/>
              <w:rPr>
                <w:sz w:val="28"/>
                <w:szCs w:val="28"/>
              </w:rPr>
            </w:pPr>
            <w:r>
              <w:rPr>
                <w:sz w:val="28"/>
                <w:szCs w:val="28"/>
              </w:rPr>
              <w:t>8</w:t>
            </w:r>
          </w:p>
        </w:tc>
        <w:tc>
          <w:tcPr>
            <w:tcW w:w="2131" w:type="dxa"/>
            <w:vAlign w:val="bottom"/>
          </w:tcPr>
          <w:p w:rsidR="00591737" w:rsidRDefault="00591737" w:rsidP="00233010">
            <w:pPr>
              <w:jc w:val="center"/>
              <w:rPr>
                <w:sz w:val="28"/>
                <w:szCs w:val="28"/>
              </w:rPr>
            </w:pPr>
            <w:r>
              <w:rPr>
                <w:rFonts w:hint="eastAsia"/>
                <w:sz w:val="28"/>
                <w:szCs w:val="28"/>
              </w:rPr>
              <w:t>8</w:t>
            </w:r>
          </w:p>
        </w:tc>
      </w:tr>
      <w:tr w:rsidR="00591737" w:rsidTr="00233010">
        <w:tc>
          <w:tcPr>
            <w:tcW w:w="2130" w:type="dxa"/>
          </w:tcPr>
          <w:p w:rsidR="00591737" w:rsidRDefault="00591737" w:rsidP="00233010">
            <w:pPr>
              <w:jc w:val="center"/>
              <w:rPr>
                <w:sz w:val="28"/>
                <w:szCs w:val="28"/>
              </w:rPr>
            </w:pPr>
            <w:r>
              <w:rPr>
                <w:rFonts w:hint="eastAsia"/>
                <w:sz w:val="28"/>
                <w:szCs w:val="28"/>
              </w:rPr>
              <w:t>拱墅</w:t>
            </w:r>
          </w:p>
        </w:tc>
        <w:tc>
          <w:tcPr>
            <w:tcW w:w="2130" w:type="dxa"/>
            <w:vAlign w:val="center"/>
          </w:tcPr>
          <w:p w:rsidR="00591737" w:rsidRDefault="00591737" w:rsidP="00233010">
            <w:pPr>
              <w:jc w:val="center"/>
              <w:rPr>
                <w:sz w:val="28"/>
                <w:szCs w:val="28"/>
              </w:rPr>
            </w:pPr>
            <w:r>
              <w:rPr>
                <w:sz w:val="28"/>
                <w:szCs w:val="28"/>
              </w:rPr>
              <w:t>0</w:t>
            </w:r>
          </w:p>
        </w:tc>
        <w:tc>
          <w:tcPr>
            <w:tcW w:w="2131" w:type="dxa"/>
            <w:vAlign w:val="center"/>
          </w:tcPr>
          <w:p w:rsidR="00591737" w:rsidRDefault="00591737" w:rsidP="00233010">
            <w:pPr>
              <w:jc w:val="center"/>
              <w:rPr>
                <w:sz w:val="28"/>
                <w:szCs w:val="28"/>
              </w:rPr>
            </w:pPr>
            <w:r>
              <w:rPr>
                <w:sz w:val="28"/>
                <w:szCs w:val="28"/>
              </w:rPr>
              <w:t>8</w:t>
            </w:r>
          </w:p>
        </w:tc>
        <w:tc>
          <w:tcPr>
            <w:tcW w:w="2131" w:type="dxa"/>
            <w:vAlign w:val="bottom"/>
          </w:tcPr>
          <w:p w:rsidR="00591737" w:rsidRDefault="00591737" w:rsidP="00233010">
            <w:pPr>
              <w:jc w:val="center"/>
              <w:rPr>
                <w:sz w:val="28"/>
                <w:szCs w:val="28"/>
              </w:rPr>
            </w:pPr>
            <w:r>
              <w:rPr>
                <w:rFonts w:hint="eastAsia"/>
                <w:sz w:val="28"/>
                <w:szCs w:val="28"/>
              </w:rPr>
              <w:t>8</w:t>
            </w:r>
          </w:p>
        </w:tc>
      </w:tr>
      <w:tr w:rsidR="00591737" w:rsidTr="00233010">
        <w:tc>
          <w:tcPr>
            <w:tcW w:w="2130" w:type="dxa"/>
          </w:tcPr>
          <w:p w:rsidR="00591737" w:rsidRDefault="00591737" w:rsidP="00233010">
            <w:pPr>
              <w:jc w:val="center"/>
              <w:rPr>
                <w:sz w:val="28"/>
                <w:szCs w:val="28"/>
              </w:rPr>
            </w:pPr>
            <w:r>
              <w:rPr>
                <w:rFonts w:hint="eastAsia"/>
                <w:sz w:val="28"/>
                <w:szCs w:val="28"/>
              </w:rPr>
              <w:t>江干</w:t>
            </w:r>
          </w:p>
        </w:tc>
        <w:tc>
          <w:tcPr>
            <w:tcW w:w="2130" w:type="dxa"/>
            <w:vAlign w:val="center"/>
          </w:tcPr>
          <w:p w:rsidR="00591737" w:rsidRDefault="00591737" w:rsidP="00233010">
            <w:pPr>
              <w:jc w:val="center"/>
              <w:rPr>
                <w:sz w:val="28"/>
                <w:szCs w:val="28"/>
              </w:rPr>
            </w:pPr>
            <w:r>
              <w:rPr>
                <w:sz w:val="28"/>
                <w:szCs w:val="28"/>
              </w:rPr>
              <w:t>0</w:t>
            </w:r>
          </w:p>
        </w:tc>
        <w:tc>
          <w:tcPr>
            <w:tcW w:w="2131" w:type="dxa"/>
            <w:vAlign w:val="center"/>
          </w:tcPr>
          <w:p w:rsidR="00591737" w:rsidRDefault="00591737" w:rsidP="00233010">
            <w:pPr>
              <w:jc w:val="center"/>
              <w:rPr>
                <w:sz w:val="28"/>
                <w:szCs w:val="28"/>
              </w:rPr>
            </w:pPr>
            <w:r>
              <w:rPr>
                <w:sz w:val="28"/>
                <w:szCs w:val="28"/>
              </w:rPr>
              <w:t>8</w:t>
            </w:r>
          </w:p>
        </w:tc>
        <w:tc>
          <w:tcPr>
            <w:tcW w:w="2131" w:type="dxa"/>
            <w:vAlign w:val="bottom"/>
          </w:tcPr>
          <w:p w:rsidR="00591737" w:rsidRDefault="00591737" w:rsidP="00233010">
            <w:pPr>
              <w:jc w:val="center"/>
              <w:rPr>
                <w:sz w:val="28"/>
                <w:szCs w:val="28"/>
              </w:rPr>
            </w:pPr>
            <w:r>
              <w:rPr>
                <w:rFonts w:hint="eastAsia"/>
                <w:sz w:val="28"/>
                <w:szCs w:val="28"/>
              </w:rPr>
              <w:t>8</w:t>
            </w:r>
          </w:p>
        </w:tc>
      </w:tr>
      <w:tr w:rsidR="00591737" w:rsidTr="00233010">
        <w:tc>
          <w:tcPr>
            <w:tcW w:w="2130" w:type="dxa"/>
          </w:tcPr>
          <w:p w:rsidR="00591737" w:rsidRDefault="00591737" w:rsidP="00233010">
            <w:pPr>
              <w:jc w:val="center"/>
              <w:rPr>
                <w:sz w:val="28"/>
                <w:szCs w:val="28"/>
              </w:rPr>
            </w:pPr>
            <w:r>
              <w:rPr>
                <w:rFonts w:hint="eastAsia"/>
                <w:sz w:val="28"/>
                <w:szCs w:val="28"/>
              </w:rPr>
              <w:t>西湖</w:t>
            </w:r>
          </w:p>
        </w:tc>
        <w:tc>
          <w:tcPr>
            <w:tcW w:w="2130" w:type="dxa"/>
            <w:vAlign w:val="center"/>
          </w:tcPr>
          <w:p w:rsidR="00591737" w:rsidRDefault="00591737" w:rsidP="00233010">
            <w:pPr>
              <w:jc w:val="center"/>
              <w:rPr>
                <w:sz w:val="28"/>
                <w:szCs w:val="28"/>
              </w:rPr>
            </w:pPr>
            <w:r>
              <w:rPr>
                <w:sz w:val="28"/>
                <w:szCs w:val="28"/>
              </w:rPr>
              <w:t>0</w:t>
            </w:r>
          </w:p>
        </w:tc>
        <w:tc>
          <w:tcPr>
            <w:tcW w:w="2131" w:type="dxa"/>
            <w:vAlign w:val="center"/>
          </w:tcPr>
          <w:p w:rsidR="00591737" w:rsidRDefault="00591737" w:rsidP="00233010">
            <w:pPr>
              <w:jc w:val="center"/>
              <w:rPr>
                <w:sz w:val="28"/>
                <w:szCs w:val="28"/>
              </w:rPr>
            </w:pPr>
            <w:r>
              <w:rPr>
                <w:sz w:val="28"/>
                <w:szCs w:val="28"/>
              </w:rPr>
              <w:t>6</w:t>
            </w:r>
          </w:p>
        </w:tc>
        <w:tc>
          <w:tcPr>
            <w:tcW w:w="2131" w:type="dxa"/>
            <w:vAlign w:val="bottom"/>
          </w:tcPr>
          <w:p w:rsidR="00591737" w:rsidRDefault="00591737" w:rsidP="00233010">
            <w:pPr>
              <w:jc w:val="center"/>
              <w:rPr>
                <w:sz w:val="28"/>
                <w:szCs w:val="28"/>
              </w:rPr>
            </w:pPr>
            <w:r>
              <w:rPr>
                <w:sz w:val="28"/>
                <w:szCs w:val="28"/>
              </w:rPr>
              <w:t>6</w:t>
            </w:r>
          </w:p>
        </w:tc>
      </w:tr>
      <w:tr w:rsidR="00591737" w:rsidTr="00233010">
        <w:tc>
          <w:tcPr>
            <w:tcW w:w="2130" w:type="dxa"/>
          </w:tcPr>
          <w:p w:rsidR="00591737" w:rsidRDefault="00591737" w:rsidP="00233010">
            <w:pPr>
              <w:jc w:val="center"/>
              <w:rPr>
                <w:sz w:val="28"/>
                <w:szCs w:val="28"/>
              </w:rPr>
            </w:pPr>
            <w:r>
              <w:rPr>
                <w:rFonts w:hint="eastAsia"/>
                <w:sz w:val="28"/>
                <w:szCs w:val="28"/>
              </w:rPr>
              <w:t>滨江</w:t>
            </w:r>
          </w:p>
        </w:tc>
        <w:tc>
          <w:tcPr>
            <w:tcW w:w="2130" w:type="dxa"/>
            <w:vAlign w:val="center"/>
          </w:tcPr>
          <w:p w:rsidR="00591737" w:rsidRDefault="00591737" w:rsidP="00233010">
            <w:pPr>
              <w:jc w:val="center"/>
              <w:rPr>
                <w:sz w:val="28"/>
                <w:szCs w:val="28"/>
              </w:rPr>
            </w:pPr>
            <w:r>
              <w:rPr>
                <w:sz w:val="28"/>
                <w:szCs w:val="28"/>
              </w:rPr>
              <w:t>0</w:t>
            </w:r>
          </w:p>
        </w:tc>
        <w:tc>
          <w:tcPr>
            <w:tcW w:w="2131" w:type="dxa"/>
            <w:vAlign w:val="center"/>
          </w:tcPr>
          <w:p w:rsidR="00591737" w:rsidRDefault="00591737" w:rsidP="00233010">
            <w:pPr>
              <w:jc w:val="center"/>
              <w:rPr>
                <w:sz w:val="28"/>
                <w:szCs w:val="28"/>
              </w:rPr>
            </w:pPr>
            <w:r>
              <w:rPr>
                <w:sz w:val="28"/>
                <w:szCs w:val="28"/>
              </w:rPr>
              <w:t>3</w:t>
            </w:r>
          </w:p>
        </w:tc>
        <w:tc>
          <w:tcPr>
            <w:tcW w:w="2131" w:type="dxa"/>
            <w:vAlign w:val="bottom"/>
          </w:tcPr>
          <w:p w:rsidR="00591737" w:rsidRDefault="00591737" w:rsidP="00233010">
            <w:pPr>
              <w:jc w:val="center"/>
              <w:rPr>
                <w:sz w:val="28"/>
                <w:szCs w:val="28"/>
              </w:rPr>
            </w:pPr>
            <w:r>
              <w:rPr>
                <w:sz w:val="28"/>
                <w:szCs w:val="28"/>
              </w:rPr>
              <w:t>3</w:t>
            </w:r>
          </w:p>
        </w:tc>
      </w:tr>
      <w:tr w:rsidR="00591737" w:rsidTr="00233010">
        <w:tc>
          <w:tcPr>
            <w:tcW w:w="2130" w:type="dxa"/>
          </w:tcPr>
          <w:p w:rsidR="00591737" w:rsidRDefault="00591737" w:rsidP="00233010">
            <w:pPr>
              <w:jc w:val="center"/>
              <w:rPr>
                <w:sz w:val="28"/>
                <w:szCs w:val="28"/>
              </w:rPr>
            </w:pPr>
            <w:r>
              <w:rPr>
                <w:rFonts w:hint="eastAsia"/>
                <w:sz w:val="28"/>
                <w:szCs w:val="28"/>
              </w:rPr>
              <w:t>萧山</w:t>
            </w:r>
          </w:p>
        </w:tc>
        <w:tc>
          <w:tcPr>
            <w:tcW w:w="2130" w:type="dxa"/>
            <w:vAlign w:val="center"/>
          </w:tcPr>
          <w:p w:rsidR="00591737" w:rsidRDefault="00591737" w:rsidP="00233010">
            <w:pPr>
              <w:jc w:val="center"/>
              <w:rPr>
                <w:sz w:val="28"/>
                <w:szCs w:val="28"/>
              </w:rPr>
            </w:pPr>
            <w:r>
              <w:rPr>
                <w:sz w:val="28"/>
                <w:szCs w:val="28"/>
              </w:rPr>
              <w:t>34</w:t>
            </w:r>
          </w:p>
        </w:tc>
        <w:tc>
          <w:tcPr>
            <w:tcW w:w="2131" w:type="dxa"/>
            <w:vAlign w:val="center"/>
          </w:tcPr>
          <w:p w:rsidR="00591737" w:rsidRDefault="00591737" w:rsidP="00233010">
            <w:pPr>
              <w:jc w:val="center"/>
              <w:rPr>
                <w:sz w:val="28"/>
                <w:szCs w:val="28"/>
              </w:rPr>
            </w:pPr>
            <w:r>
              <w:rPr>
                <w:sz w:val="28"/>
                <w:szCs w:val="28"/>
              </w:rPr>
              <w:t>6</w:t>
            </w:r>
          </w:p>
        </w:tc>
        <w:tc>
          <w:tcPr>
            <w:tcW w:w="2131" w:type="dxa"/>
            <w:vAlign w:val="bottom"/>
          </w:tcPr>
          <w:p w:rsidR="00591737" w:rsidRDefault="00591737" w:rsidP="00233010">
            <w:pPr>
              <w:jc w:val="center"/>
              <w:rPr>
                <w:sz w:val="28"/>
                <w:szCs w:val="28"/>
              </w:rPr>
            </w:pPr>
            <w:r>
              <w:rPr>
                <w:sz w:val="28"/>
                <w:szCs w:val="28"/>
              </w:rPr>
              <w:t>40</w:t>
            </w:r>
          </w:p>
        </w:tc>
      </w:tr>
      <w:tr w:rsidR="00591737" w:rsidTr="00233010">
        <w:tc>
          <w:tcPr>
            <w:tcW w:w="2130" w:type="dxa"/>
          </w:tcPr>
          <w:p w:rsidR="00591737" w:rsidRDefault="00591737" w:rsidP="00233010">
            <w:pPr>
              <w:jc w:val="center"/>
              <w:rPr>
                <w:sz w:val="28"/>
                <w:szCs w:val="28"/>
              </w:rPr>
            </w:pPr>
            <w:r>
              <w:rPr>
                <w:rFonts w:hint="eastAsia"/>
                <w:sz w:val="28"/>
                <w:szCs w:val="28"/>
              </w:rPr>
              <w:t>钱塘</w:t>
            </w:r>
          </w:p>
        </w:tc>
        <w:tc>
          <w:tcPr>
            <w:tcW w:w="2130" w:type="dxa"/>
            <w:vAlign w:val="center"/>
          </w:tcPr>
          <w:p w:rsidR="00591737" w:rsidRDefault="00591737" w:rsidP="00233010">
            <w:pPr>
              <w:jc w:val="center"/>
              <w:rPr>
                <w:sz w:val="28"/>
                <w:szCs w:val="28"/>
              </w:rPr>
            </w:pPr>
            <w:r>
              <w:rPr>
                <w:sz w:val="28"/>
                <w:szCs w:val="28"/>
              </w:rPr>
              <w:t>15</w:t>
            </w:r>
          </w:p>
        </w:tc>
        <w:tc>
          <w:tcPr>
            <w:tcW w:w="2131" w:type="dxa"/>
            <w:vAlign w:val="center"/>
          </w:tcPr>
          <w:p w:rsidR="00591737" w:rsidRDefault="00591737" w:rsidP="00233010">
            <w:pPr>
              <w:jc w:val="center"/>
              <w:rPr>
                <w:sz w:val="28"/>
                <w:szCs w:val="28"/>
              </w:rPr>
            </w:pPr>
            <w:r>
              <w:rPr>
                <w:sz w:val="28"/>
                <w:szCs w:val="28"/>
              </w:rPr>
              <w:t>4</w:t>
            </w:r>
          </w:p>
        </w:tc>
        <w:tc>
          <w:tcPr>
            <w:tcW w:w="2131" w:type="dxa"/>
            <w:vAlign w:val="bottom"/>
          </w:tcPr>
          <w:p w:rsidR="00591737" w:rsidRDefault="00591737" w:rsidP="00233010">
            <w:pPr>
              <w:jc w:val="center"/>
              <w:rPr>
                <w:sz w:val="28"/>
                <w:szCs w:val="28"/>
              </w:rPr>
            </w:pPr>
            <w:r>
              <w:rPr>
                <w:sz w:val="28"/>
                <w:szCs w:val="28"/>
              </w:rPr>
              <w:t>19</w:t>
            </w:r>
          </w:p>
        </w:tc>
      </w:tr>
      <w:tr w:rsidR="00591737" w:rsidTr="00233010">
        <w:tc>
          <w:tcPr>
            <w:tcW w:w="2130" w:type="dxa"/>
          </w:tcPr>
          <w:p w:rsidR="00591737" w:rsidRDefault="00591737" w:rsidP="00233010">
            <w:pPr>
              <w:jc w:val="center"/>
              <w:rPr>
                <w:sz w:val="28"/>
                <w:szCs w:val="28"/>
              </w:rPr>
            </w:pPr>
            <w:r>
              <w:rPr>
                <w:rFonts w:hint="eastAsia"/>
                <w:sz w:val="28"/>
                <w:szCs w:val="28"/>
              </w:rPr>
              <w:t>余杭</w:t>
            </w:r>
          </w:p>
        </w:tc>
        <w:tc>
          <w:tcPr>
            <w:tcW w:w="2130" w:type="dxa"/>
            <w:vAlign w:val="center"/>
          </w:tcPr>
          <w:p w:rsidR="00591737" w:rsidRDefault="00591737" w:rsidP="00233010">
            <w:pPr>
              <w:jc w:val="center"/>
              <w:rPr>
                <w:sz w:val="28"/>
                <w:szCs w:val="28"/>
              </w:rPr>
            </w:pPr>
            <w:r>
              <w:rPr>
                <w:sz w:val="28"/>
                <w:szCs w:val="28"/>
              </w:rPr>
              <w:t>11</w:t>
            </w:r>
          </w:p>
        </w:tc>
        <w:tc>
          <w:tcPr>
            <w:tcW w:w="2131" w:type="dxa"/>
            <w:vAlign w:val="center"/>
          </w:tcPr>
          <w:p w:rsidR="00591737" w:rsidRDefault="00591737" w:rsidP="00233010">
            <w:pPr>
              <w:jc w:val="center"/>
              <w:rPr>
                <w:sz w:val="28"/>
                <w:szCs w:val="28"/>
              </w:rPr>
            </w:pPr>
            <w:r>
              <w:rPr>
                <w:sz w:val="28"/>
                <w:szCs w:val="28"/>
              </w:rPr>
              <w:t>4</w:t>
            </w:r>
          </w:p>
        </w:tc>
        <w:tc>
          <w:tcPr>
            <w:tcW w:w="2131" w:type="dxa"/>
            <w:vAlign w:val="bottom"/>
          </w:tcPr>
          <w:p w:rsidR="00591737" w:rsidRDefault="00591737" w:rsidP="00233010">
            <w:pPr>
              <w:jc w:val="center"/>
              <w:rPr>
                <w:sz w:val="28"/>
                <w:szCs w:val="28"/>
              </w:rPr>
            </w:pPr>
            <w:r>
              <w:rPr>
                <w:sz w:val="28"/>
                <w:szCs w:val="28"/>
              </w:rPr>
              <w:t>15</w:t>
            </w:r>
          </w:p>
        </w:tc>
      </w:tr>
      <w:tr w:rsidR="00591737" w:rsidTr="00233010">
        <w:tc>
          <w:tcPr>
            <w:tcW w:w="2130" w:type="dxa"/>
          </w:tcPr>
          <w:p w:rsidR="00591737" w:rsidRDefault="00591737" w:rsidP="00233010">
            <w:pPr>
              <w:jc w:val="center"/>
              <w:rPr>
                <w:sz w:val="28"/>
                <w:szCs w:val="28"/>
              </w:rPr>
            </w:pPr>
            <w:r>
              <w:rPr>
                <w:rFonts w:hint="eastAsia"/>
                <w:sz w:val="28"/>
                <w:szCs w:val="28"/>
              </w:rPr>
              <w:t>富阳</w:t>
            </w:r>
          </w:p>
        </w:tc>
        <w:tc>
          <w:tcPr>
            <w:tcW w:w="2130" w:type="dxa"/>
            <w:vAlign w:val="center"/>
          </w:tcPr>
          <w:p w:rsidR="00591737" w:rsidRDefault="00591737" w:rsidP="00233010">
            <w:pPr>
              <w:jc w:val="center"/>
              <w:rPr>
                <w:sz w:val="28"/>
                <w:szCs w:val="28"/>
              </w:rPr>
            </w:pPr>
            <w:r>
              <w:rPr>
                <w:sz w:val="28"/>
                <w:szCs w:val="28"/>
              </w:rPr>
              <w:t>14</w:t>
            </w:r>
          </w:p>
        </w:tc>
        <w:tc>
          <w:tcPr>
            <w:tcW w:w="2131" w:type="dxa"/>
            <w:vAlign w:val="center"/>
          </w:tcPr>
          <w:p w:rsidR="00591737" w:rsidRDefault="00591737" w:rsidP="00233010">
            <w:pPr>
              <w:jc w:val="center"/>
              <w:rPr>
                <w:sz w:val="28"/>
                <w:szCs w:val="28"/>
              </w:rPr>
            </w:pPr>
            <w:r>
              <w:rPr>
                <w:sz w:val="28"/>
                <w:szCs w:val="28"/>
              </w:rPr>
              <w:t>2</w:t>
            </w:r>
          </w:p>
        </w:tc>
        <w:tc>
          <w:tcPr>
            <w:tcW w:w="2131" w:type="dxa"/>
            <w:vAlign w:val="bottom"/>
          </w:tcPr>
          <w:p w:rsidR="00591737" w:rsidRDefault="00591737" w:rsidP="00233010">
            <w:pPr>
              <w:jc w:val="center"/>
              <w:rPr>
                <w:sz w:val="28"/>
                <w:szCs w:val="28"/>
              </w:rPr>
            </w:pPr>
            <w:r>
              <w:rPr>
                <w:sz w:val="28"/>
                <w:szCs w:val="28"/>
              </w:rPr>
              <w:t>16</w:t>
            </w:r>
          </w:p>
        </w:tc>
      </w:tr>
      <w:tr w:rsidR="00591737" w:rsidTr="00233010">
        <w:tc>
          <w:tcPr>
            <w:tcW w:w="2130" w:type="dxa"/>
          </w:tcPr>
          <w:p w:rsidR="00591737" w:rsidRDefault="00591737" w:rsidP="00233010">
            <w:pPr>
              <w:jc w:val="center"/>
              <w:rPr>
                <w:sz w:val="28"/>
                <w:szCs w:val="28"/>
              </w:rPr>
            </w:pPr>
            <w:r>
              <w:rPr>
                <w:rFonts w:hint="eastAsia"/>
                <w:sz w:val="28"/>
                <w:szCs w:val="28"/>
              </w:rPr>
              <w:t>桐庐</w:t>
            </w:r>
          </w:p>
        </w:tc>
        <w:tc>
          <w:tcPr>
            <w:tcW w:w="2130" w:type="dxa"/>
            <w:vAlign w:val="center"/>
          </w:tcPr>
          <w:p w:rsidR="00591737" w:rsidRDefault="00591737" w:rsidP="00233010">
            <w:pPr>
              <w:jc w:val="center"/>
              <w:rPr>
                <w:sz w:val="28"/>
                <w:szCs w:val="28"/>
              </w:rPr>
            </w:pPr>
            <w:r>
              <w:rPr>
                <w:sz w:val="28"/>
                <w:szCs w:val="28"/>
              </w:rPr>
              <w:t>4</w:t>
            </w:r>
          </w:p>
        </w:tc>
        <w:tc>
          <w:tcPr>
            <w:tcW w:w="2131" w:type="dxa"/>
            <w:vAlign w:val="center"/>
          </w:tcPr>
          <w:p w:rsidR="00591737" w:rsidRDefault="00591737" w:rsidP="00233010">
            <w:pPr>
              <w:jc w:val="center"/>
              <w:rPr>
                <w:sz w:val="28"/>
                <w:szCs w:val="28"/>
              </w:rPr>
            </w:pPr>
            <w:r>
              <w:rPr>
                <w:sz w:val="28"/>
                <w:szCs w:val="28"/>
              </w:rPr>
              <w:t>1</w:t>
            </w:r>
          </w:p>
        </w:tc>
        <w:tc>
          <w:tcPr>
            <w:tcW w:w="2131" w:type="dxa"/>
            <w:vAlign w:val="bottom"/>
          </w:tcPr>
          <w:p w:rsidR="00591737" w:rsidRDefault="00591737" w:rsidP="00233010">
            <w:pPr>
              <w:jc w:val="center"/>
              <w:rPr>
                <w:sz w:val="28"/>
                <w:szCs w:val="28"/>
              </w:rPr>
            </w:pPr>
            <w:r>
              <w:rPr>
                <w:sz w:val="28"/>
                <w:szCs w:val="28"/>
              </w:rPr>
              <w:t>5</w:t>
            </w:r>
          </w:p>
        </w:tc>
      </w:tr>
      <w:tr w:rsidR="00591737" w:rsidTr="00233010">
        <w:tc>
          <w:tcPr>
            <w:tcW w:w="2130" w:type="dxa"/>
          </w:tcPr>
          <w:p w:rsidR="00591737" w:rsidRDefault="00591737" w:rsidP="00233010">
            <w:pPr>
              <w:jc w:val="center"/>
              <w:rPr>
                <w:sz w:val="28"/>
                <w:szCs w:val="28"/>
              </w:rPr>
            </w:pPr>
            <w:r>
              <w:rPr>
                <w:rFonts w:hint="eastAsia"/>
                <w:sz w:val="28"/>
                <w:szCs w:val="28"/>
              </w:rPr>
              <w:t>临安</w:t>
            </w:r>
          </w:p>
        </w:tc>
        <w:tc>
          <w:tcPr>
            <w:tcW w:w="2130" w:type="dxa"/>
            <w:vAlign w:val="center"/>
          </w:tcPr>
          <w:p w:rsidR="00591737" w:rsidRDefault="00591737" w:rsidP="00233010">
            <w:pPr>
              <w:jc w:val="center"/>
              <w:rPr>
                <w:sz w:val="28"/>
                <w:szCs w:val="28"/>
              </w:rPr>
            </w:pPr>
            <w:r>
              <w:rPr>
                <w:sz w:val="28"/>
                <w:szCs w:val="28"/>
              </w:rPr>
              <w:t>9</w:t>
            </w:r>
          </w:p>
        </w:tc>
        <w:tc>
          <w:tcPr>
            <w:tcW w:w="2131" w:type="dxa"/>
            <w:vAlign w:val="center"/>
          </w:tcPr>
          <w:p w:rsidR="00591737" w:rsidRDefault="00591737" w:rsidP="00233010">
            <w:pPr>
              <w:jc w:val="center"/>
              <w:rPr>
                <w:sz w:val="28"/>
                <w:szCs w:val="28"/>
              </w:rPr>
            </w:pPr>
            <w:r>
              <w:rPr>
                <w:sz w:val="28"/>
                <w:szCs w:val="28"/>
              </w:rPr>
              <w:t>2</w:t>
            </w:r>
          </w:p>
        </w:tc>
        <w:tc>
          <w:tcPr>
            <w:tcW w:w="2131" w:type="dxa"/>
            <w:vAlign w:val="bottom"/>
          </w:tcPr>
          <w:p w:rsidR="00591737" w:rsidRDefault="00591737" w:rsidP="00233010">
            <w:pPr>
              <w:jc w:val="center"/>
              <w:rPr>
                <w:sz w:val="28"/>
                <w:szCs w:val="28"/>
              </w:rPr>
            </w:pPr>
            <w:r>
              <w:rPr>
                <w:sz w:val="28"/>
                <w:szCs w:val="28"/>
              </w:rPr>
              <w:t>11</w:t>
            </w:r>
          </w:p>
        </w:tc>
      </w:tr>
      <w:tr w:rsidR="00591737" w:rsidTr="00233010">
        <w:tc>
          <w:tcPr>
            <w:tcW w:w="2130" w:type="dxa"/>
          </w:tcPr>
          <w:p w:rsidR="00591737" w:rsidRDefault="00591737" w:rsidP="00233010">
            <w:pPr>
              <w:jc w:val="center"/>
              <w:rPr>
                <w:sz w:val="28"/>
                <w:szCs w:val="28"/>
              </w:rPr>
            </w:pPr>
            <w:r>
              <w:rPr>
                <w:rFonts w:hint="eastAsia"/>
                <w:sz w:val="28"/>
                <w:szCs w:val="28"/>
              </w:rPr>
              <w:t>建德</w:t>
            </w:r>
          </w:p>
        </w:tc>
        <w:tc>
          <w:tcPr>
            <w:tcW w:w="2130" w:type="dxa"/>
            <w:vAlign w:val="center"/>
          </w:tcPr>
          <w:p w:rsidR="00591737" w:rsidRDefault="00591737" w:rsidP="00233010">
            <w:pPr>
              <w:jc w:val="center"/>
              <w:rPr>
                <w:sz w:val="28"/>
                <w:szCs w:val="28"/>
              </w:rPr>
            </w:pPr>
            <w:r>
              <w:rPr>
                <w:sz w:val="28"/>
                <w:szCs w:val="28"/>
              </w:rPr>
              <w:t>7</w:t>
            </w:r>
          </w:p>
        </w:tc>
        <w:tc>
          <w:tcPr>
            <w:tcW w:w="2131" w:type="dxa"/>
            <w:vAlign w:val="center"/>
          </w:tcPr>
          <w:p w:rsidR="00591737" w:rsidRDefault="00591737" w:rsidP="00233010">
            <w:pPr>
              <w:jc w:val="center"/>
              <w:rPr>
                <w:sz w:val="28"/>
                <w:szCs w:val="28"/>
              </w:rPr>
            </w:pPr>
            <w:r>
              <w:rPr>
                <w:sz w:val="28"/>
                <w:szCs w:val="28"/>
              </w:rPr>
              <w:t>1</w:t>
            </w:r>
          </w:p>
        </w:tc>
        <w:tc>
          <w:tcPr>
            <w:tcW w:w="2131" w:type="dxa"/>
            <w:vAlign w:val="bottom"/>
          </w:tcPr>
          <w:p w:rsidR="00591737" w:rsidRDefault="00591737" w:rsidP="00233010">
            <w:pPr>
              <w:jc w:val="center"/>
              <w:rPr>
                <w:sz w:val="28"/>
                <w:szCs w:val="28"/>
              </w:rPr>
            </w:pPr>
            <w:r>
              <w:rPr>
                <w:sz w:val="28"/>
                <w:szCs w:val="28"/>
              </w:rPr>
              <w:t>8</w:t>
            </w:r>
          </w:p>
        </w:tc>
      </w:tr>
      <w:tr w:rsidR="00591737" w:rsidTr="00233010">
        <w:tc>
          <w:tcPr>
            <w:tcW w:w="2130" w:type="dxa"/>
          </w:tcPr>
          <w:p w:rsidR="00591737" w:rsidRDefault="00591737" w:rsidP="00233010">
            <w:pPr>
              <w:jc w:val="center"/>
              <w:rPr>
                <w:sz w:val="28"/>
                <w:szCs w:val="28"/>
              </w:rPr>
            </w:pPr>
            <w:r>
              <w:rPr>
                <w:rFonts w:hint="eastAsia"/>
                <w:sz w:val="28"/>
                <w:szCs w:val="28"/>
              </w:rPr>
              <w:t>淳安</w:t>
            </w:r>
          </w:p>
        </w:tc>
        <w:tc>
          <w:tcPr>
            <w:tcW w:w="2130" w:type="dxa"/>
            <w:vAlign w:val="center"/>
          </w:tcPr>
          <w:p w:rsidR="00591737" w:rsidRDefault="00591737" w:rsidP="00233010">
            <w:pPr>
              <w:jc w:val="center"/>
              <w:rPr>
                <w:sz w:val="28"/>
                <w:szCs w:val="28"/>
              </w:rPr>
            </w:pPr>
            <w:r>
              <w:rPr>
                <w:sz w:val="28"/>
                <w:szCs w:val="28"/>
              </w:rPr>
              <w:t>1</w:t>
            </w:r>
          </w:p>
        </w:tc>
        <w:tc>
          <w:tcPr>
            <w:tcW w:w="2131" w:type="dxa"/>
            <w:vAlign w:val="center"/>
          </w:tcPr>
          <w:p w:rsidR="00591737" w:rsidRDefault="00591737" w:rsidP="00233010">
            <w:pPr>
              <w:jc w:val="center"/>
              <w:rPr>
                <w:sz w:val="28"/>
                <w:szCs w:val="28"/>
              </w:rPr>
            </w:pPr>
            <w:r>
              <w:rPr>
                <w:sz w:val="28"/>
                <w:szCs w:val="28"/>
              </w:rPr>
              <w:t>3</w:t>
            </w:r>
          </w:p>
        </w:tc>
        <w:tc>
          <w:tcPr>
            <w:tcW w:w="2131" w:type="dxa"/>
            <w:vAlign w:val="bottom"/>
          </w:tcPr>
          <w:p w:rsidR="00591737" w:rsidRDefault="00591737" w:rsidP="00233010">
            <w:pPr>
              <w:jc w:val="center"/>
              <w:rPr>
                <w:sz w:val="28"/>
                <w:szCs w:val="28"/>
              </w:rPr>
            </w:pPr>
            <w:r>
              <w:rPr>
                <w:sz w:val="28"/>
                <w:szCs w:val="28"/>
              </w:rPr>
              <w:t>4</w:t>
            </w:r>
          </w:p>
        </w:tc>
      </w:tr>
      <w:tr w:rsidR="00591737" w:rsidTr="00233010">
        <w:tc>
          <w:tcPr>
            <w:tcW w:w="2130" w:type="dxa"/>
          </w:tcPr>
          <w:p w:rsidR="00591737" w:rsidRDefault="00591737" w:rsidP="00233010">
            <w:pPr>
              <w:jc w:val="center"/>
              <w:rPr>
                <w:sz w:val="28"/>
                <w:szCs w:val="28"/>
              </w:rPr>
            </w:pPr>
            <w:r>
              <w:rPr>
                <w:rFonts w:hint="eastAsia"/>
                <w:sz w:val="28"/>
                <w:szCs w:val="28"/>
              </w:rPr>
              <w:t>合计</w:t>
            </w:r>
          </w:p>
        </w:tc>
        <w:tc>
          <w:tcPr>
            <w:tcW w:w="2130" w:type="dxa"/>
            <w:vAlign w:val="center"/>
          </w:tcPr>
          <w:p w:rsidR="00591737" w:rsidRDefault="00591737" w:rsidP="00233010">
            <w:pPr>
              <w:jc w:val="center"/>
              <w:rPr>
                <w:sz w:val="28"/>
                <w:szCs w:val="28"/>
              </w:rPr>
            </w:pPr>
            <w:r>
              <w:rPr>
                <w:sz w:val="28"/>
                <w:szCs w:val="28"/>
              </w:rPr>
              <w:t>95</w:t>
            </w:r>
          </w:p>
        </w:tc>
        <w:tc>
          <w:tcPr>
            <w:tcW w:w="2131" w:type="dxa"/>
            <w:vAlign w:val="center"/>
          </w:tcPr>
          <w:p w:rsidR="00591737" w:rsidRDefault="00591737" w:rsidP="00233010">
            <w:pPr>
              <w:jc w:val="center"/>
              <w:rPr>
                <w:sz w:val="28"/>
                <w:szCs w:val="28"/>
              </w:rPr>
            </w:pPr>
            <w:r>
              <w:rPr>
                <w:sz w:val="28"/>
                <w:szCs w:val="28"/>
              </w:rPr>
              <w:t>65</w:t>
            </w:r>
          </w:p>
        </w:tc>
        <w:tc>
          <w:tcPr>
            <w:tcW w:w="2131" w:type="dxa"/>
            <w:vAlign w:val="bottom"/>
          </w:tcPr>
          <w:p w:rsidR="00591737" w:rsidRDefault="00591737" w:rsidP="00233010">
            <w:pPr>
              <w:jc w:val="center"/>
              <w:rPr>
                <w:sz w:val="28"/>
                <w:szCs w:val="28"/>
              </w:rPr>
            </w:pPr>
            <w:r>
              <w:rPr>
                <w:sz w:val="28"/>
                <w:szCs w:val="28"/>
              </w:rPr>
              <w:t>160</w:t>
            </w:r>
          </w:p>
        </w:tc>
      </w:tr>
    </w:tbl>
    <w:bookmarkEnd w:id="1"/>
    <w:p w:rsidR="00591737" w:rsidRPr="006134DD" w:rsidRDefault="00591737" w:rsidP="00591737">
      <w:pPr>
        <w:jc w:val="left"/>
        <w:rPr>
          <w:rFonts w:asciiTheme="minorEastAsia" w:hAnsiTheme="minorEastAsia" w:cs="Times New Roman"/>
          <w:sz w:val="24"/>
          <w:szCs w:val="24"/>
        </w:rPr>
      </w:pPr>
      <w:r w:rsidRPr="006134DD">
        <w:rPr>
          <w:rFonts w:asciiTheme="minorEastAsia" w:hAnsiTheme="minorEastAsia" w:hint="eastAsia"/>
          <w:sz w:val="24"/>
          <w:szCs w:val="24"/>
        </w:rPr>
        <w:t>注：萧山区</w:t>
      </w:r>
      <w:r w:rsidRPr="006134DD">
        <w:rPr>
          <w:rFonts w:asciiTheme="minorEastAsia" w:hAnsiTheme="minorEastAsia"/>
          <w:sz w:val="24"/>
          <w:szCs w:val="24"/>
        </w:rPr>
        <w:t>4</w:t>
      </w:r>
      <w:r w:rsidRPr="006134DD">
        <w:rPr>
          <w:rFonts w:asciiTheme="minorEastAsia" w:hAnsiTheme="minorEastAsia" w:hint="eastAsia"/>
          <w:sz w:val="24"/>
          <w:szCs w:val="24"/>
        </w:rPr>
        <w:t>家、富阳区</w:t>
      </w:r>
      <w:r w:rsidRPr="006134DD">
        <w:rPr>
          <w:rFonts w:asciiTheme="minorEastAsia" w:hAnsiTheme="minorEastAsia"/>
          <w:sz w:val="24"/>
          <w:szCs w:val="24"/>
        </w:rPr>
        <w:t>4</w:t>
      </w:r>
      <w:r w:rsidRPr="006134DD">
        <w:rPr>
          <w:rFonts w:asciiTheme="minorEastAsia" w:hAnsiTheme="minorEastAsia" w:hint="eastAsia"/>
          <w:sz w:val="24"/>
          <w:szCs w:val="24"/>
        </w:rPr>
        <w:t>家单位由杭州市能源综合行政执法队负责。</w:t>
      </w:r>
    </w:p>
    <w:p w:rsidR="00BE6258" w:rsidRPr="00591737" w:rsidRDefault="001B693B"/>
    <w:sectPr w:rsidR="00BE6258" w:rsidRPr="005917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93B" w:rsidRDefault="001B693B" w:rsidP="00E851FD">
      <w:r>
        <w:separator/>
      </w:r>
    </w:p>
  </w:endnote>
  <w:endnote w:type="continuationSeparator" w:id="0">
    <w:p w:rsidR="001B693B" w:rsidRDefault="001B693B" w:rsidP="00E8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93B" w:rsidRDefault="001B693B" w:rsidP="00E851FD">
      <w:r>
        <w:separator/>
      </w:r>
    </w:p>
  </w:footnote>
  <w:footnote w:type="continuationSeparator" w:id="0">
    <w:p w:rsidR="001B693B" w:rsidRDefault="001B693B" w:rsidP="00E85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29B"/>
    <w:rsid w:val="00104EF3"/>
    <w:rsid w:val="001B693B"/>
    <w:rsid w:val="0024777C"/>
    <w:rsid w:val="002571FF"/>
    <w:rsid w:val="00272242"/>
    <w:rsid w:val="00591737"/>
    <w:rsid w:val="00735F5B"/>
    <w:rsid w:val="00CB5E38"/>
    <w:rsid w:val="00E851FD"/>
    <w:rsid w:val="00F802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565B2C-28A1-49D7-98EC-145031425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51F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851FD"/>
    <w:rPr>
      <w:sz w:val="18"/>
      <w:szCs w:val="18"/>
    </w:rPr>
  </w:style>
  <w:style w:type="paragraph" w:styleId="a5">
    <w:name w:val="footer"/>
    <w:basedOn w:val="a"/>
    <w:link w:val="a6"/>
    <w:uiPriority w:val="99"/>
    <w:unhideWhenUsed/>
    <w:rsid w:val="00E851FD"/>
    <w:pPr>
      <w:tabs>
        <w:tab w:val="center" w:pos="4153"/>
        <w:tab w:val="right" w:pos="8306"/>
      </w:tabs>
      <w:snapToGrid w:val="0"/>
      <w:jc w:val="left"/>
    </w:pPr>
    <w:rPr>
      <w:sz w:val="18"/>
      <w:szCs w:val="18"/>
    </w:rPr>
  </w:style>
  <w:style w:type="character" w:customStyle="1" w:styleId="a6">
    <w:name w:val="页脚 字符"/>
    <w:basedOn w:val="a0"/>
    <w:link w:val="a5"/>
    <w:uiPriority w:val="99"/>
    <w:rsid w:val="00E851F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206</Words>
  <Characters>1178</Characters>
  <Application>Microsoft Office Word</Application>
  <DocSecurity>0</DocSecurity>
  <Lines>9</Lines>
  <Paragraphs>2</Paragraphs>
  <ScaleCrop>false</ScaleCrop>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杨旎</dc:creator>
  <cp:keywords/>
  <dc:description/>
  <cp:lastModifiedBy>杨旎</cp:lastModifiedBy>
  <cp:revision>5</cp:revision>
  <dcterms:created xsi:type="dcterms:W3CDTF">2021-08-10T04:56:00Z</dcterms:created>
  <dcterms:modified xsi:type="dcterms:W3CDTF">2021-08-10T05:04:00Z</dcterms:modified>
</cp:coreProperties>
</file>