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96A8" w14:textId="77777777" w:rsidR="00DA1E43" w:rsidRDefault="00D0220D">
      <w:pPr>
        <w:pStyle w:val="afd"/>
        <w:framePr w:wrap="around"/>
        <w:rPr>
          <w:color w:val="000000" w:themeColor="text1"/>
        </w:rPr>
      </w:pPr>
      <w:r>
        <w:rPr>
          <w:rFonts w:hint="eastAsia"/>
          <w:color w:val="000000" w:themeColor="text1"/>
        </w:rPr>
        <w:t>ICS 03.080</w:t>
      </w:r>
    </w:p>
    <w:p w14:paraId="4CF152F8" w14:textId="77777777" w:rsidR="00DA1E43" w:rsidRDefault="00D0220D">
      <w:pPr>
        <w:pStyle w:val="afd"/>
        <w:framePr w:wrap="around"/>
        <w:rPr>
          <w:color w:val="000000" w:themeColor="text1"/>
        </w:rPr>
      </w:pPr>
      <w:r>
        <w:rPr>
          <w:rFonts w:hint="eastAsia"/>
          <w:color w:val="000000" w:themeColor="text1"/>
        </w:rPr>
        <w:t>CCS A00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DA1E43" w14:paraId="28C007C9" w14:textId="77777777">
        <w:tc>
          <w:tcPr>
            <w:tcW w:w="9854" w:type="dxa"/>
            <w:tcBorders>
              <w:top w:val="nil"/>
              <w:left w:val="nil"/>
              <w:bottom w:val="nil"/>
              <w:right w:val="nil"/>
            </w:tcBorders>
          </w:tcPr>
          <w:p w14:paraId="6108C6D0" w14:textId="77777777" w:rsidR="00DA1E43" w:rsidRDefault="00DA1E43">
            <w:pPr>
              <w:pStyle w:val="afd"/>
              <w:framePr w:wrap="around"/>
              <w:ind w:left="363"/>
              <w:rPr>
                <w:color w:val="000000" w:themeColor="text1"/>
              </w:rPr>
            </w:pPr>
          </w:p>
        </w:tc>
      </w:tr>
      <w:tr w:rsidR="00DA1E43" w14:paraId="52E73601" w14:textId="77777777">
        <w:tc>
          <w:tcPr>
            <w:tcW w:w="9854" w:type="dxa"/>
            <w:tcBorders>
              <w:top w:val="nil"/>
              <w:left w:val="nil"/>
              <w:bottom w:val="nil"/>
              <w:right w:val="nil"/>
            </w:tcBorders>
          </w:tcPr>
          <w:p w14:paraId="69F764E9" w14:textId="77777777" w:rsidR="00DA1E43" w:rsidRDefault="00DA1E43">
            <w:pPr>
              <w:pStyle w:val="afd"/>
              <w:framePr w:wrap="around"/>
              <w:ind w:left="363"/>
              <w:rPr>
                <w:color w:val="000000" w:themeColor="text1"/>
              </w:rPr>
            </w:pPr>
          </w:p>
        </w:tc>
      </w:tr>
    </w:tbl>
    <w:p w14:paraId="0B0FABC5" w14:textId="77777777" w:rsidR="00DA1E43" w:rsidRDefault="00D0220D">
      <w:pPr>
        <w:pStyle w:val="aff"/>
        <w:framePr w:wrap="around"/>
        <w:rPr>
          <w:color w:val="000000" w:themeColor="text1"/>
        </w:rPr>
      </w:pPr>
      <w:r>
        <w:rPr>
          <w:color w:val="000000" w:themeColor="text1"/>
        </w:rPr>
        <w:t>DB3301</w:t>
      </w:r>
    </w:p>
    <w:p w14:paraId="733D4B27" w14:textId="77777777" w:rsidR="00DA1E43" w:rsidRDefault="00D0220D">
      <w:pPr>
        <w:pStyle w:val="afa"/>
        <w:framePr w:wrap="around"/>
        <w:rPr>
          <w:color w:val="000000" w:themeColor="text1"/>
        </w:rPr>
      </w:pPr>
      <w:r>
        <w:rPr>
          <w:rFonts w:hint="eastAsia"/>
          <w:color w:val="000000" w:themeColor="text1"/>
        </w:rPr>
        <w:t>浙江省杭州市地方标准</w:t>
      </w:r>
    </w:p>
    <w:p w14:paraId="117905EA" w14:textId="77777777" w:rsidR="00DA1E43" w:rsidRDefault="00D0220D">
      <w:pPr>
        <w:pStyle w:val="2"/>
        <w:framePr w:wrap="around"/>
        <w:rPr>
          <w:rFonts w:hAnsi="黑体"/>
          <w:color w:val="000000" w:themeColor="text1"/>
        </w:rPr>
      </w:pPr>
      <w:r>
        <w:rPr>
          <w:rFonts w:ascii="Times New Roman"/>
          <w:color w:val="000000" w:themeColor="text1"/>
        </w:rPr>
        <w:t xml:space="preserve">DB </w:t>
      </w:r>
      <w:r>
        <w:rPr>
          <w:rFonts w:hAnsi="黑体"/>
          <w:color w:val="000000" w:themeColor="text1"/>
        </w:rPr>
        <w:t>3301/</w:t>
      </w:r>
      <w:r>
        <w:rPr>
          <w:rFonts w:hAnsi="黑体" w:hint="eastAsia"/>
          <w:color w:val="000000" w:themeColor="text1"/>
        </w:rPr>
        <w:t>T</w:t>
      </w:r>
      <w:r>
        <w:rPr>
          <w:rFonts w:hAnsi="黑体"/>
          <w:color w:val="000000" w:themeColor="text1"/>
        </w:rPr>
        <w:t xml:space="preserve"> </w:t>
      </w:r>
      <w:r>
        <w:rPr>
          <w:rFonts w:hAnsi="黑体" w:hint="eastAsia"/>
          <w:color w:val="000000" w:themeColor="text1"/>
        </w:rPr>
        <w:t>xxxx</w:t>
      </w:r>
      <w:r>
        <w:rPr>
          <w:rFonts w:hAnsi="黑体"/>
          <w:color w:val="000000" w:themeColor="text1"/>
        </w:rPr>
        <w:t>—</w:t>
      </w:r>
      <w:r>
        <w:rPr>
          <w:rFonts w:hAnsi="黑体" w:hint="eastAsia"/>
          <w:color w:val="000000" w:themeColor="text1"/>
        </w:rPr>
        <w:t>202</w:t>
      </w:r>
      <w:r>
        <w:rPr>
          <w:rFonts w:hAnsi="黑体" w:hint="eastAsia"/>
          <w:color w:val="000000" w:themeColor="text1"/>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A1E43" w14:paraId="60F968AE" w14:textId="77777777">
        <w:tc>
          <w:tcPr>
            <w:tcW w:w="9356" w:type="dxa"/>
            <w:tcBorders>
              <w:top w:val="nil"/>
              <w:left w:val="nil"/>
              <w:bottom w:val="nil"/>
              <w:right w:val="nil"/>
            </w:tcBorders>
          </w:tcPr>
          <w:p w14:paraId="6AE4A777" w14:textId="77777777" w:rsidR="00DA1E43" w:rsidRDefault="00DA1E43">
            <w:pPr>
              <w:pStyle w:val="aff5"/>
              <w:framePr w:wrap="around"/>
              <w:ind w:left="363"/>
              <w:jc w:val="both"/>
              <w:rPr>
                <w:color w:val="000000" w:themeColor="text1"/>
              </w:rPr>
            </w:pPr>
          </w:p>
        </w:tc>
      </w:tr>
      <w:tr w:rsidR="00DA1E43" w14:paraId="1E31F76E" w14:textId="77777777">
        <w:tc>
          <w:tcPr>
            <w:tcW w:w="9356" w:type="dxa"/>
            <w:tcBorders>
              <w:top w:val="nil"/>
              <w:left w:val="nil"/>
              <w:bottom w:val="nil"/>
              <w:right w:val="nil"/>
            </w:tcBorders>
          </w:tcPr>
          <w:p w14:paraId="5B31BD24" w14:textId="77777777" w:rsidR="00DA1E43" w:rsidRDefault="00DA1E43">
            <w:pPr>
              <w:pStyle w:val="aff5"/>
              <w:framePr w:wrap="around"/>
              <w:ind w:left="363"/>
              <w:jc w:val="both"/>
              <w:rPr>
                <w:color w:val="000000" w:themeColor="text1"/>
              </w:rPr>
            </w:pPr>
          </w:p>
        </w:tc>
      </w:tr>
    </w:tbl>
    <w:p w14:paraId="7DEDF945" w14:textId="77777777" w:rsidR="00DA1E43" w:rsidRDefault="00D0220D">
      <w:pPr>
        <w:pStyle w:val="af9"/>
        <w:framePr w:h="7172" w:hRule="exact" w:wrap="around" w:x="1434" w:y="6110"/>
        <w:rPr>
          <w:color w:val="000000" w:themeColor="text1"/>
          <w:szCs w:val="22"/>
        </w:rPr>
      </w:pPr>
      <w:r>
        <w:rPr>
          <w:rFonts w:hint="eastAsia"/>
          <w:color w:val="000000" w:themeColor="text1"/>
          <w:szCs w:val="22"/>
        </w:rPr>
        <w:t>惠企政策服务数字平台应用规范</w:t>
      </w:r>
    </w:p>
    <w:p w14:paraId="2D80C2C1" w14:textId="77777777" w:rsidR="00DA1E43" w:rsidRDefault="00DA1E43">
      <w:pPr>
        <w:pStyle w:val="af9"/>
        <w:framePr w:h="7172" w:hRule="exact" w:wrap="around" w:x="1434" w:y="6110"/>
        <w:rPr>
          <w:color w:val="000000" w:themeColor="text1"/>
          <w:szCs w:val="22"/>
        </w:rPr>
      </w:pPr>
    </w:p>
    <w:p w14:paraId="3FBC352A" w14:textId="77777777" w:rsidR="00DA1E43" w:rsidRDefault="00DA1E43">
      <w:pPr>
        <w:pStyle w:val="af9"/>
        <w:framePr w:h="7172" w:hRule="exact" w:wrap="around" w:x="1434" w:y="6110"/>
        <w:rPr>
          <w:color w:val="000000" w:themeColor="text1"/>
          <w:szCs w:val="22"/>
        </w:rPr>
      </w:pPr>
    </w:p>
    <w:p w14:paraId="325057F0" w14:textId="77777777" w:rsidR="00DA1E43" w:rsidRDefault="00D0220D">
      <w:pPr>
        <w:pStyle w:val="aff0"/>
        <w:framePr w:h="7172" w:hRule="exact" w:wrap="around" w:x="1434" w:y="6110"/>
        <w:spacing w:before="0" w:line="240" w:lineRule="auto"/>
        <w:rPr>
          <w:rFonts w:ascii="黑体" w:eastAsia="黑体" w:hAnsi="黑体" w:cs="黑体"/>
          <w:color w:val="000000" w:themeColor="text1"/>
        </w:rPr>
      </w:pPr>
      <w:r>
        <w:rPr>
          <w:rFonts w:hint="eastAsia"/>
        </w:rPr>
        <w:t>（征求意见稿）</w:t>
      </w:r>
      <w:r>
        <w:rPr>
          <w:rFonts w:hint="eastAsia"/>
          <w:color w:val="000000" w:themeColor="text1"/>
        </w:rPr>
        <w:t xml:space="preserve"> </w:t>
      </w:r>
    </w:p>
    <w:p w14:paraId="4F4A5732" w14:textId="77777777" w:rsidR="00DA1E43" w:rsidRDefault="00D0220D">
      <w:pPr>
        <w:pStyle w:val="afb"/>
        <w:framePr w:wrap="around"/>
        <w:rPr>
          <w:color w:val="000000" w:themeColor="text1"/>
        </w:rPr>
      </w:pPr>
      <w:r>
        <w:rPr>
          <w:rFonts w:ascii="黑体" w:hint="eastAsia"/>
          <w:color w:val="000000" w:themeColor="text1"/>
          <w:szCs w:val="22"/>
        </w:rPr>
        <w:t>202</w:t>
      </w:r>
      <w:r>
        <w:rPr>
          <w:rFonts w:ascii="黑体" w:hint="eastAsia"/>
          <w:color w:val="000000" w:themeColor="text1"/>
          <w:szCs w:val="22"/>
        </w:rPr>
        <w:t>2</w:t>
      </w:r>
      <w:r>
        <w:rPr>
          <w:rFonts w:ascii="黑体" w:hint="eastAsia"/>
          <w:color w:val="000000" w:themeColor="text1"/>
          <w:szCs w:val="22"/>
        </w:rPr>
        <w:t xml:space="preserve"> - xx -xx</w:t>
      </w:r>
      <w:r>
        <w:rPr>
          <w:rFonts w:ascii="黑体" w:hint="eastAsia"/>
          <w:color w:val="000000" w:themeColor="text1"/>
          <w:szCs w:val="22"/>
        </w:rPr>
        <w:t>发布</w:t>
      </w:r>
      <w:r>
        <w:rPr>
          <w:noProof/>
          <w:color w:val="000000" w:themeColor="text1"/>
        </w:rPr>
        <mc:AlternateContent>
          <mc:Choice Requires="wps">
            <w:drawing>
              <wp:anchor distT="0" distB="0" distL="114300" distR="114300" simplePos="0" relativeHeight="251660288" behindDoc="0" locked="1" layoutInCell="1" allowOverlap="1" wp14:anchorId="2F91D019" wp14:editId="07E91704">
                <wp:simplePos x="0" y="0"/>
                <wp:positionH relativeFrom="column">
                  <wp:posOffset>-635</wp:posOffset>
                </wp:positionH>
                <wp:positionV relativeFrom="page">
                  <wp:posOffset>9251950</wp:posOffset>
                </wp:positionV>
                <wp:extent cx="612013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a:effectLst/>
                      </wps:spPr>
                      <wps:bodyPr/>
                    </wps:wsp>
                  </a:graphicData>
                </a:graphic>
              </wp:anchor>
            </w:drawing>
          </mc:Choice>
          <mc:Fallback>
            <w:pict>
              <v:line w14:anchorId="46A7BBAE"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">
                <w10:wrap anchory="page"/>
                <w10:anchorlock/>
              </v:line>
            </w:pict>
          </mc:Fallback>
        </mc:AlternateContent>
      </w:r>
    </w:p>
    <w:p w14:paraId="71FFFE2A" w14:textId="77777777" w:rsidR="00DA1E43" w:rsidRDefault="00D0220D">
      <w:pPr>
        <w:pStyle w:val="aff2"/>
        <w:framePr w:wrap="around"/>
        <w:rPr>
          <w:color w:val="000000" w:themeColor="text1"/>
        </w:rPr>
      </w:pPr>
      <w:r>
        <w:rPr>
          <w:rFonts w:ascii="黑体" w:hint="eastAsia"/>
          <w:color w:val="000000" w:themeColor="text1"/>
          <w:szCs w:val="22"/>
        </w:rPr>
        <w:t>202</w:t>
      </w:r>
      <w:r>
        <w:rPr>
          <w:rFonts w:ascii="黑体" w:hint="eastAsia"/>
          <w:color w:val="000000" w:themeColor="text1"/>
          <w:szCs w:val="22"/>
        </w:rPr>
        <w:t>2</w:t>
      </w:r>
      <w:r>
        <w:rPr>
          <w:rFonts w:ascii="黑体" w:hint="eastAsia"/>
          <w:color w:val="000000" w:themeColor="text1"/>
          <w:szCs w:val="22"/>
        </w:rPr>
        <w:t xml:space="preserve"> - xx -xx</w:t>
      </w:r>
      <w:r>
        <w:rPr>
          <w:rFonts w:ascii="黑体" w:hint="eastAsia"/>
          <w:color w:val="000000" w:themeColor="text1"/>
          <w:szCs w:val="22"/>
        </w:rPr>
        <w:t>实施</w:t>
      </w:r>
    </w:p>
    <w:p w14:paraId="04C68BC5" w14:textId="77777777" w:rsidR="00DA1E43" w:rsidRDefault="00D0220D">
      <w:pPr>
        <w:pStyle w:val="aff3"/>
        <w:framePr w:wrap="around"/>
        <w:rPr>
          <w:color w:val="000000" w:themeColor="text1"/>
        </w:rPr>
        <w:sectPr w:rsidR="00DA1E43">
          <w:headerReference w:type="default" r:id="rId8"/>
          <w:pgSz w:w="11906" w:h="16838"/>
          <w:pgMar w:top="567" w:right="850" w:bottom="1134" w:left="1418" w:header="0" w:footer="0" w:gutter="0"/>
          <w:pgNumType w:fmt="upperRoman" w:start="1"/>
          <w:cols w:space="720"/>
          <w:docGrid w:type="lines" w:linePitch="312"/>
        </w:sectPr>
      </w:pPr>
      <w:r>
        <w:rPr>
          <w:rFonts w:hint="eastAsia"/>
          <w:color w:val="000000" w:themeColor="text1"/>
        </w:rPr>
        <w:t>杭州市市场监督管理局</w:t>
      </w:r>
      <w:r>
        <w:rPr>
          <w:rFonts w:ascii="MS Mincho" w:eastAsia="MS Mincho" w:hAnsi="MS Mincho" w:cs="MS Mincho" w:hint="eastAsia"/>
          <w:color w:val="000000" w:themeColor="text1"/>
        </w:rPr>
        <w:t>   </w:t>
      </w:r>
      <w:r>
        <w:rPr>
          <w:rStyle w:val="af8"/>
          <w:rFonts w:hint="eastAsia"/>
          <w:color w:val="000000" w:themeColor="text1"/>
        </w:rPr>
        <w:t>发布</w:t>
      </w:r>
      <w:r>
        <w:rPr>
          <w:rFonts w:ascii="Times New Roman"/>
          <w:noProof/>
          <w:color w:val="000000" w:themeColor="text1"/>
          <w:w w:val="100"/>
        </w:rPr>
        <mc:AlternateContent>
          <mc:Choice Requires="wps">
            <w:drawing>
              <wp:anchor distT="0" distB="0" distL="114300" distR="114300" simplePos="0" relativeHeight="251663360" behindDoc="0" locked="0" layoutInCell="1" allowOverlap="1" wp14:anchorId="1424B651" wp14:editId="5F730E4D">
                <wp:simplePos x="0" y="0"/>
                <wp:positionH relativeFrom="page">
                  <wp:posOffset>876935</wp:posOffset>
                </wp:positionH>
                <wp:positionV relativeFrom="page">
                  <wp:posOffset>2751455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946785" y="295402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543E0EA4" id="直接连接符 6" o:spid="_x0000_s1026" style="position:absolute;left:0;text-align:left;z-index:251663360;visibility:visible;mso-wrap-style:square;mso-wrap-distance-left:9pt;mso-wrap-distance-top:0;mso-wrap-distance-right:9pt;mso-wrap-distance-bottom:0;mso-position-horizontal:absolute;mso-position-horizontal-relative:page;mso-position-vertical:absolute;mso-position-vertical-relative:page" from="69.05pt,216.65pt" to="550.9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">
                <w10:wrap anchorx="page" anchory="page"/>
              </v:line>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5BF887BF" wp14:editId="687C9A2D">
                <wp:simplePos x="0" y="0"/>
                <wp:positionH relativeFrom="column">
                  <wp:posOffset>-3175</wp:posOffset>
                </wp:positionH>
                <wp:positionV relativeFrom="paragraph">
                  <wp:posOffset>8891270</wp:posOffset>
                </wp:positionV>
                <wp:extent cx="612013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a:effectLst/>
                      </wps:spPr>
                      <wps:bodyPr/>
                    </wps:wsp>
                  </a:graphicData>
                </a:graphic>
              </wp:anchor>
            </w:drawing>
          </mc:Choice>
          <mc:Fallback>
            <w:pict>
              <v:line w14:anchorId="0028860B" id="直接连接符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pt,700.1pt" to="481.65pt,7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0F33B0DA" wp14:editId="4D146260">
                <wp:simplePos x="0" y="0"/>
                <wp:positionH relativeFrom="column">
                  <wp:posOffset>-635</wp:posOffset>
                </wp:positionH>
                <wp:positionV relativeFrom="paragraph">
                  <wp:posOffset>2339975</wp:posOffset>
                </wp:positionV>
                <wp:extent cx="612013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a:effectLst/>
                      </wps:spPr>
                      <wps:bodyPr/>
                    </wps:wsp>
                  </a:graphicData>
                </a:graphic>
              </wp:anchor>
            </w:drawing>
          </mc:Choice>
          <mc:Fallback>
            <w:pict>
              <v:line w14:anchorId="275E10E7"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KmhsFivAQAASQMAAA4AAAAAAAAAAAAAAAAALgIAAGRycy9lMm9Eb2MueG1s&#10;UEsBAi0AFAAGAAgAAAAhAGPuTDfeAAAACQEAAA8AAAAAAAAAAAAAAAAACQQAAGRycy9kb3ducmV2&#10;LnhtbFBLBQYAAAAABAAEAPMAAAAUBQAAAAA=&#10;"/>
            </w:pict>
          </mc:Fallback>
        </mc:AlternateContent>
      </w:r>
    </w:p>
    <w:p w14:paraId="4FECB771" w14:textId="77777777" w:rsidR="00DA1E43" w:rsidRDefault="00D0220D">
      <w:pPr>
        <w:pStyle w:val="TOC2"/>
        <w:tabs>
          <w:tab w:val="right" w:leader="dot" w:pos="8306"/>
        </w:tabs>
        <w:spacing w:beforeLines="100" w:before="312" w:afterLines="100" w:after="312"/>
        <w:jc w:val="center"/>
        <w:rPr>
          <w:rFonts w:ascii="黑体" w:eastAsia="黑体" w:hAnsi="黑体" w:cs="黑体"/>
          <w:color w:val="000000" w:themeColor="text1"/>
          <w:sz w:val="32"/>
          <w:szCs w:val="32"/>
        </w:rPr>
      </w:pPr>
      <w:bookmarkStart w:id="0" w:name="_Toc8685"/>
      <w:r>
        <w:rPr>
          <w:rFonts w:ascii="黑体" w:eastAsia="黑体" w:hAnsi="黑体" w:cs="黑体" w:hint="eastAsia"/>
          <w:color w:val="000000" w:themeColor="text1"/>
          <w:sz w:val="32"/>
          <w:szCs w:val="32"/>
        </w:rPr>
        <w:lastRenderedPageBreak/>
        <w:t>目</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次</w:t>
      </w:r>
    </w:p>
    <w:p w14:paraId="474650B4" w14:textId="77777777" w:rsidR="00DA1E43" w:rsidRDefault="00D0220D">
      <w:pPr>
        <w:pStyle w:val="TOC1"/>
        <w:tabs>
          <w:tab w:val="right" w:leader="dot" w:pos="8300"/>
        </w:tabs>
        <w:spacing w:before="78" w:after="78"/>
      </w:pPr>
      <w:r>
        <w:rPr>
          <w:rFonts w:ascii="宋体" w:hAnsi="宋体" w:cs="宋体" w:hint="eastAsia"/>
          <w:b w:val="0"/>
          <w:bCs w:val="0"/>
          <w:smallCaps/>
          <w:color w:val="000000" w:themeColor="text1"/>
        </w:rPr>
        <w:t xml:space="preserve">  </w:t>
      </w:r>
      <w:hyperlink w:anchor="_Toc27817" w:history="1">
        <w:r>
          <w:rPr>
            <w:rFonts w:ascii="宋体" w:hAnsi="宋体" w:cs="宋体" w:hint="eastAsia"/>
            <w:b w:val="0"/>
            <w:bCs w:val="0"/>
            <w:smallCaps/>
            <w:color w:val="000000" w:themeColor="text1"/>
          </w:rPr>
          <w:t>前言</w:t>
        </w:r>
        <w:r>
          <w:rPr>
            <w:rFonts w:ascii="宋体" w:hAnsi="宋体" w:cs="宋体" w:hint="eastAsia"/>
            <w:b w:val="0"/>
            <w:bCs w:val="0"/>
            <w:smallCaps/>
            <w:color w:val="000000" w:themeColor="text1"/>
          </w:rPr>
          <w:tab/>
        </w:r>
        <w:r>
          <w:rPr>
            <w:rFonts w:ascii="宋体" w:hAnsi="宋体" w:cs="宋体" w:hint="eastAsia"/>
            <w:b w:val="0"/>
            <w:bCs w:val="0"/>
            <w:smallCaps/>
            <w:color w:val="000000" w:themeColor="text1"/>
          </w:rPr>
          <w:fldChar w:fldCharType="begin"/>
        </w:r>
        <w:r>
          <w:rPr>
            <w:rFonts w:ascii="宋体" w:hAnsi="宋体" w:cs="宋体" w:hint="eastAsia"/>
            <w:b w:val="0"/>
            <w:bCs w:val="0"/>
            <w:smallCaps/>
            <w:color w:val="000000" w:themeColor="text1"/>
          </w:rPr>
          <w:instrText xml:space="preserve"> PAGEREF _Toc27817 \h </w:instrText>
        </w:r>
        <w:r>
          <w:rPr>
            <w:rFonts w:ascii="宋体" w:hAnsi="宋体" w:cs="宋体" w:hint="eastAsia"/>
            <w:b w:val="0"/>
            <w:bCs w:val="0"/>
            <w:smallCaps/>
            <w:color w:val="000000" w:themeColor="text1"/>
          </w:rPr>
        </w:r>
        <w:r>
          <w:rPr>
            <w:rFonts w:ascii="宋体" w:hAnsi="宋体" w:cs="宋体" w:hint="eastAsia"/>
            <w:b w:val="0"/>
            <w:bCs w:val="0"/>
            <w:smallCaps/>
            <w:color w:val="000000" w:themeColor="text1"/>
          </w:rPr>
          <w:fldChar w:fldCharType="separate"/>
        </w:r>
        <w:r>
          <w:rPr>
            <w:rFonts w:ascii="宋体" w:hAnsi="宋体" w:cs="宋体" w:hint="eastAsia"/>
            <w:b w:val="0"/>
            <w:bCs w:val="0"/>
            <w:smallCaps/>
            <w:color w:val="000000" w:themeColor="text1"/>
          </w:rPr>
          <w:t>II</w:t>
        </w:r>
        <w:r>
          <w:rPr>
            <w:rFonts w:ascii="宋体" w:hAnsi="宋体" w:cs="宋体" w:hint="eastAsia"/>
            <w:b w:val="0"/>
            <w:bCs w:val="0"/>
            <w:smallCaps/>
            <w:color w:val="000000" w:themeColor="text1"/>
          </w:rPr>
          <w:fldChar w:fldCharType="end"/>
        </w:r>
      </w:hyperlink>
    </w:p>
    <w:p w14:paraId="6F92DD62" w14:textId="77777777" w:rsidR="00DA1E43" w:rsidRDefault="00D0220D">
      <w:pPr>
        <w:pStyle w:val="TOC2"/>
        <w:tabs>
          <w:tab w:val="right" w:leader="dot" w:pos="8306"/>
        </w:tabs>
        <w:rPr>
          <w:rFonts w:ascii="宋体" w:hAnsi="宋体" w:cs="宋体"/>
        </w:rPr>
      </w:pPr>
      <w:r>
        <w:rPr>
          <w:rFonts w:ascii="宋体" w:hAnsi="宋体" w:cs="宋体" w:hint="eastAsia"/>
          <w:caps/>
          <w:color w:val="000000" w:themeColor="text1"/>
        </w:rPr>
        <w:fldChar w:fldCharType="begin"/>
      </w:r>
      <w:r>
        <w:rPr>
          <w:rFonts w:ascii="宋体" w:hAnsi="宋体" w:cs="宋体" w:hint="eastAsia"/>
          <w:caps/>
          <w:color w:val="000000" w:themeColor="text1"/>
        </w:rPr>
        <w:instrText xml:space="preserve"> TOC \o "1-2" \h \z \u </w:instrText>
      </w:r>
      <w:r>
        <w:rPr>
          <w:rFonts w:ascii="宋体" w:hAnsi="宋体" w:cs="宋体" w:hint="eastAsia"/>
          <w:caps/>
          <w:color w:val="000000" w:themeColor="text1"/>
        </w:rPr>
        <w:fldChar w:fldCharType="separate"/>
      </w:r>
      <w:hyperlink w:anchor="_Toc11431" w:history="1">
        <w:r>
          <w:rPr>
            <w:rFonts w:ascii="宋体" w:hAnsi="宋体" w:cs="宋体" w:hint="eastAsia"/>
            <w:szCs w:val="21"/>
          </w:rPr>
          <w:t xml:space="preserve">1 </w:t>
        </w:r>
        <w:r>
          <w:rPr>
            <w:rFonts w:ascii="宋体" w:hAnsi="宋体" w:cs="宋体" w:hint="eastAsia"/>
          </w:rPr>
          <w:t>范围</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_Toc11431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14:paraId="7043EA31" w14:textId="77777777" w:rsidR="00DA1E43" w:rsidRDefault="00D0220D">
      <w:pPr>
        <w:pStyle w:val="TOC2"/>
        <w:tabs>
          <w:tab w:val="right" w:leader="dot" w:pos="8306"/>
        </w:tabs>
        <w:rPr>
          <w:rFonts w:ascii="宋体" w:hAnsi="宋体" w:cs="宋体"/>
        </w:rPr>
      </w:pPr>
      <w:hyperlink w:anchor="_Toc28982" w:history="1">
        <w:r>
          <w:rPr>
            <w:rFonts w:ascii="宋体" w:hAnsi="宋体" w:cs="宋体" w:hint="eastAsia"/>
            <w:szCs w:val="21"/>
          </w:rPr>
          <w:t xml:space="preserve">2 </w:t>
        </w:r>
        <w:r>
          <w:rPr>
            <w:rFonts w:ascii="宋体" w:hAnsi="宋体" w:cs="宋体" w:hint="eastAsia"/>
          </w:rPr>
          <w:t>规范性引用文件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_Toc28982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14:paraId="787C41B9" w14:textId="77777777" w:rsidR="00DA1E43" w:rsidRDefault="00D0220D">
      <w:pPr>
        <w:pStyle w:val="TOC2"/>
        <w:tabs>
          <w:tab w:val="right" w:leader="dot" w:pos="8306"/>
        </w:tabs>
        <w:ind w:left="0" w:firstLineChars="100" w:firstLine="200"/>
        <w:rPr>
          <w:rFonts w:ascii="宋体" w:hAnsi="宋体" w:cs="宋体"/>
        </w:rPr>
      </w:pPr>
      <w:hyperlink w:anchor="_Toc32256" w:history="1">
        <w:r>
          <w:rPr>
            <w:rFonts w:ascii="宋体" w:hAnsi="宋体" w:cs="宋体" w:hint="eastAsia"/>
            <w:szCs w:val="21"/>
          </w:rPr>
          <w:t xml:space="preserve">3 </w:t>
        </w:r>
        <w:r>
          <w:rPr>
            <w:rFonts w:ascii="宋体" w:hAnsi="宋体" w:cs="宋体" w:hint="eastAsia"/>
          </w:rPr>
          <w:t>术语和定义</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_Toc32256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r>
        <w:rPr>
          <w:rFonts w:ascii="宋体" w:hAnsi="宋体" w:cs="宋体" w:hint="eastAsia"/>
          <w:caps/>
          <w:color w:val="000000" w:themeColor="text1"/>
        </w:rPr>
        <w:t xml:space="preserve">  </w:t>
      </w:r>
    </w:p>
    <w:p w14:paraId="51F25403" w14:textId="77777777" w:rsidR="00DA1E43" w:rsidRDefault="00D0220D">
      <w:pPr>
        <w:pStyle w:val="TOC2"/>
        <w:tabs>
          <w:tab w:val="right" w:leader="dot" w:pos="8306"/>
        </w:tabs>
        <w:ind w:left="0" w:firstLineChars="100" w:firstLine="200"/>
        <w:rPr>
          <w:rFonts w:ascii="宋体" w:hAnsi="宋体" w:cs="宋体"/>
        </w:rPr>
      </w:pPr>
      <w:hyperlink w:anchor="_Toc27759" w:history="1">
        <w:r>
          <w:rPr>
            <w:rFonts w:ascii="宋体" w:hAnsi="宋体" w:cs="宋体" w:hint="eastAsia"/>
            <w:szCs w:val="21"/>
          </w:rPr>
          <w:t xml:space="preserve">4 </w:t>
        </w:r>
        <w:r>
          <w:rPr>
            <w:rFonts w:ascii="宋体" w:hAnsi="宋体" w:cs="宋体" w:hint="eastAsia"/>
          </w:rPr>
          <w:t>总体要求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w:instrText>
        </w:r>
        <w:r>
          <w:rPr>
            <w:rFonts w:ascii="宋体" w:hAnsi="宋体" w:cs="宋体" w:hint="eastAsia"/>
          </w:rPr>
          <w:instrText xml:space="preserve">oc27759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588DD007" w14:textId="77777777" w:rsidR="00DA1E43" w:rsidRDefault="00D0220D">
      <w:pPr>
        <w:pStyle w:val="TOC2"/>
        <w:tabs>
          <w:tab w:val="right" w:leader="dot" w:pos="8306"/>
        </w:tabs>
        <w:rPr>
          <w:rFonts w:ascii="宋体" w:hAnsi="宋体" w:cs="宋体"/>
        </w:rPr>
      </w:pPr>
      <w:hyperlink w:anchor="_Toc17766" w:history="1">
        <w:r>
          <w:rPr>
            <w:rFonts w:ascii="宋体" w:hAnsi="宋体" w:cs="宋体" w:hint="eastAsia"/>
            <w:szCs w:val="21"/>
          </w:rPr>
          <w:t xml:space="preserve">5 </w:t>
        </w:r>
        <w:r>
          <w:rPr>
            <w:rFonts w:ascii="宋体" w:hAnsi="宋体" w:cs="宋体" w:hint="eastAsia"/>
          </w:rPr>
          <w:t>平台建设</w:t>
        </w:r>
        <w:r>
          <w:rPr>
            <w:rFonts w:ascii="宋体" w:hAnsi="宋体" w:cs="宋体" w:hint="eastAsia"/>
          </w:rPr>
          <w:t>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_Toc17766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53728DAF" w14:textId="77777777" w:rsidR="00DA1E43" w:rsidRDefault="00D0220D">
      <w:pPr>
        <w:pStyle w:val="TOC2"/>
        <w:tabs>
          <w:tab w:val="right" w:leader="dot" w:pos="8306"/>
        </w:tabs>
        <w:ind w:firstLineChars="200" w:firstLine="400"/>
        <w:rPr>
          <w:rFonts w:ascii="宋体" w:hAnsi="宋体" w:cs="宋体"/>
        </w:rPr>
      </w:pPr>
      <w:hyperlink w:anchor="_Toc18170" w:history="1">
        <w:r>
          <w:rPr>
            <w:rFonts w:ascii="宋体" w:hAnsi="宋体" w:cs="宋体" w:hint="eastAsia"/>
            <w:kern w:val="0"/>
            <w:szCs w:val="21"/>
          </w:rPr>
          <w:t xml:space="preserve">5.1 </w:t>
        </w:r>
        <w:r>
          <w:rPr>
            <w:rFonts w:ascii="宋体" w:hAnsi="宋体" w:cs="宋体" w:hint="eastAsia"/>
          </w:rPr>
          <w:t>平台总体架构</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_Toc18170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6CB2570D" w14:textId="77777777" w:rsidR="00DA1E43" w:rsidRDefault="00D0220D">
      <w:pPr>
        <w:pStyle w:val="TOC2"/>
        <w:tabs>
          <w:tab w:val="right" w:leader="dot" w:pos="8306"/>
        </w:tabs>
        <w:ind w:firstLineChars="200" w:firstLine="400"/>
        <w:rPr>
          <w:rFonts w:ascii="宋体" w:hAnsi="宋体" w:cs="宋体"/>
        </w:rPr>
      </w:pPr>
      <w:hyperlink w:anchor="_Toc22042" w:history="1">
        <w:r>
          <w:rPr>
            <w:rFonts w:ascii="宋体" w:hAnsi="宋体" w:cs="宋体" w:hint="eastAsia"/>
            <w:kern w:val="0"/>
            <w:szCs w:val="21"/>
          </w:rPr>
          <w:t xml:space="preserve">5.2 </w:t>
        </w:r>
        <w:r>
          <w:rPr>
            <w:rFonts w:ascii="宋体" w:hAnsi="宋体" w:cs="宋体" w:hint="eastAsia"/>
          </w:rPr>
          <w:t>市级平台建设</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_Toc22042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10C27DD2" w14:textId="77777777" w:rsidR="00DA1E43" w:rsidRDefault="00D0220D">
      <w:pPr>
        <w:pStyle w:val="TOC2"/>
        <w:tabs>
          <w:tab w:val="right" w:leader="dot" w:pos="8306"/>
        </w:tabs>
        <w:ind w:firstLineChars="200" w:firstLine="400"/>
        <w:rPr>
          <w:rFonts w:ascii="宋体" w:hAnsi="宋体" w:cs="宋体"/>
        </w:rPr>
      </w:pPr>
      <w:hyperlink w:anchor="_Toc4440" w:history="1">
        <w:r>
          <w:rPr>
            <w:rFonts w:ascii="宋体" w:hAnsi="宋体" w:cs="宋体" w:hint="eastAsia"/>
            <w:kern w:val="0"/>
            <w:szCs w:val="21"/>
          </w:rPr>
          <w:t xml:space="preserve">5.3 </w:t>
        </w:r>
        <w:r>
          <w:rPr>
            <w:rFonts w:ascii="宋体" w:hAnsi="宋体" w:cs="宋体" w:hint="eastAsia"/>
          </w:rPr>
          <w:t>区县分平台建设</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_Toc4440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14:paraId="10618A94" w14:textId="77777777" w:rsidR="00DA1E43" w:rsidRDefault="00D0220D">
      <w:pPr>
        <w:pStyle w:val="TOC2"/>
        <w:tabs>
          <w:tab w:val="right" w:leader="dot" w:pos="8306"/>
        </w:tabs>
        <w:rPr>
          <w:rFonts w:ascii="宋体" w:hAnsi="宋体" w:cs="宋体"/>
        </w:rPr>
      </w:pPr>
      <w:hyperlink w:anchor="_Toc31027" w:history="1">
        <w:r>
          <w:rPr>
            <w:rFonts w:ascii="宋体" w:hAnsi="宋体" w:cs="宋体" w:hint="eastAsia"/>
            <w:szCs w:val="21"/>
          </w:rPr>
          <w:t xml:space="preserve">6 </w:t>
        </w:r>
        <w:r>
          <w:rPr>
            <w:rFonts w:ascii="宋体" w:hAnsi="宋体" w:cs="宋体" w:hint="eastAsia"/>
          </w:rPr>
          <w:t>政策兑付</w:t>
        </w:r>
        <w:r>
          <w:rPr>
            <w:rFonts w:ascii="宋体" w:hAnsi="宋体" w:cs="宋体" w:hint="eastAsia"/>
          </w:rPr>
          <w:t>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_Toc31027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14:paraId="090E0678" w14:textId="77777777" w:rsidR="00DA1E43" w:rsidRDefault="00D0220D">
      <w:pPr>
        <w:pStyle w:val="TOC2"/>
        <w:tabs>
          <w:tab w:val="right" w:leader="dot" w:pos="8306"/>
        </w:tabs>
        <w:ind w:firstLineChars="200" w:firstLine="400"/>
        <w:rPr>
          <w:rFonts w:ascii="宋体" w:hAnsi="宋体" w:cs="宋体"/>
        </w:rPr>
      </w:pPr>
      <w:hyperlink w:anchor="_Toc14993" w:history="1">
        <w:r>
          <w:rPr>
            <w:rFonts w:ascii="宋体" w:hAnsi="宋体" w:cs="宋体" w:hint="eastAsia"/>
            <w:kern w:val="0"/>
            <w:szCs w:val="21"/>
          </w:rPr>
          <w:t xml:space="preserve">6.1 </w:t>
        </w:r>
        <w:r>
          <w:rPr>
            <w:rFonts w:ascii="宋体" w:hAnsi="宋体" w:cs="宋体" w:hint="eastAsia"/>
          </w:rPr>
          <w:t>政策审核</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_Toc14993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14:paraId="7A1ACDA2" w14:textId="77777777" w:rsidR="00DA1E43" w:rsidRDefault="00D0220D">
      <w:pPr>
        <w:pStyle w:val="TOC2"/>
        <w:tabs>
          <w:tab w:val="right" w:leader="dot" w:pos="8306"/>
        </w:tabs>
        <w:ind w:firstLineChars="200" w:firstLine="400"/>
        <w:rPr>
          <w:rFonts w:ascii="宋体" w:hAnsi="宋体" w:cs="宋体"/>
        </w:rPr>
      </w:pPr>
      <w:hyperlink w:anchor="_Toc31386" w:history="1">
        <w:r>
          <w:rPr>
            <w:rFonts w:ascii="宋体" w:hAnsi="宋体" w:cs="宋体" w:hint="eastAsia"/>
            <w:kern w:val="0"/>
            <w:szCs w:val="21"/>
          </w:rPr>
          <w:t xml:space="preserve">6.2 </w:t>
        </w:r>
        <w:r>
          <w:rPr>
            <w:rFonts w:ascii="宋体" w:hAnsi="宋体" w:cs="宋体" w:hint="eastAsia"/>
          </w:rPr>
          <w:t>资金兑付</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w:instrText>
        </w:r>
        <w:r>
          <w:rPr>
            <w:rFonts w:ascii="宋体" w:hAnsi="宋体" w:cs="宋体" w:hint="eastAsia"/>
          </w:rPr>
          <w:instrText xml:space="preserve">_Toc31386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14:paraId="714FA7D9" w14:textId="77777777" w:rsidR="00DA1E43" w:rsidRDefault="00D0220D">
      <w:pPr>
        <w:pStyle w:val="TOC2"/>
        <w:tabs>
          <w:tab w:val="right" w:leader="dot" w:pos="8306"/>
        </w:tabs>
        <w:rPr>
          <w:rFonts w:ascii="宋体" w:hAnsi="宋体" w:cs="宋体"/>
        </w:rPr>
      </w:pPr>
      <w:hyperlink w:anchor="_Toc8516" w:history="1">
        <w:r>
          <w:rPr>
            <w:rFonts w:ascii="宋体" w:hAnsi="宋体" w:cs="宋体" w:hint="eastAsia"/>
            <w:szCs w:val="21"/>
          </w:rPr>
          <w:t xml:space="preserve">7 </w:t>
        </w:r>
        <w:r>
          <w:rPr>
            <w:rFonts w:ascii="宋体" w:hAnsi="宋体" w:cs="宋体" w:hint="eastAsia"/>
          </w:rPr>
          <w:t>互动交流</w:t>
        </w:r>
        <w:r>
          <w:rPr>
            <w:rFonts w:ascii="宋体" w:hAnsi="宋体" w:cs="宋体" w:hint="eastAsia"/>
          </w:rPr>
          <w:t>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_Toc8516 \h </w:instrText>
        </w:r>
        <w:r>
          <w:rPr>
            <w:rFonts w:ascii="宋体" w:hAnsi="宋体" w:cs="宋体" w:hint="eastAsia"/>
          </w:rPr>
        </w:r>
        <w:r>
          <w:rPr>
            <w:rFonts w:ascii="宋体" w:hAnsi="宋体" w:cs="宋体" w:hint="eastAsia"/>
          </w:rPr>
          <w:fldChar w:fldCharType="separate"/>
        </w:r>
        <w:r>
          <w:rPr>
            <w:rFonts w:ascii="宋体" w:hAnsi="宋体" w:cs="宋体" w:hint="eastAsia"/>
          </w:rPr>
          <w:t>4</w:t>
        </w:r>
        <w:r>
          <w:rPr>
            <w:rFonts w:ascii="宋体" w:hAnsi="宋体" w:cs="宋体" w:hint="eastAsia"/>
          </w:rPr>
          <w:fldChar w:fldCharType="end"/>
        </w:r>
      </w:hyperlink>
    </w:p>
    <w:p w14:paraId="17E73488" w14:textId="77777777" w:rsidR="00DA1E43" w:rsidRDefault="00D0220D">
      <w:pPr>
        <w:pStyle w:val="TOC2"/>
        <w:tabs>
          <w:tab w:val="right" w:leader="dot" w:pos="8306"/>
        </w:tabs>
        <w:ind w:firstLineChars="200" w:firstLine="400"/>
        <w:rPr>
          <w:rFonts w:ascii="宋体" w:hAnsi="宋体" w:cs="宋体"/>
        </w:rPr>
      </w:pPr>
      <w:hyperlink w:anchor="_Toc24420" w:history="1">
        <w:r>
          <w:rPr>
            <w:rFonts w:ascii="宋体" w:hAnsi="宋体" w:cs="宋体" w:hint="eastAsia"/>
            <w:kern w:val="0"/>
            <w:szCs w:val="21"/>
          </w:rPr>
          <w:t xml:space="preserve">7.1 </w:t>
        </w:r>
        <w:r>
          <w:rPr>
            <w:rFonts w:ascii="宋体" w:hAnsi="宋体" w:cs="宋体" w:hint="eastAsia"/>
          </w:rPr>
          <w:t>客户服务</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_Toc24420 \h </w:instrText>
        </w:r>
        <w:r>
          <w:rPr>
            <w:rFonts w:ascii="宋体" w:hAnsi="宋体" w:cs="宋体" w:hint="eastAsia"/>
          </w:rPr>
        </w:r>
        <w:r>
          <w:rPr>
            <w:rFonts w:ascii="宋体" w:hAnsi="宋体" w:cs="宋体" w:hint="eastAsia"/>
          </w:rPr>
          <w:fldChar w:fldCharType="separate"/>
        </w:r>
        <w:r>
          <w:rPr>
            <w:rFonts w:ascii="宋体" w:hAnsi="宋体" w:cs="宋体" w:hint="eastAsia"/>
          </w:rPr>
          <w:t>4</w:t>
        </w:r>
        <w:r>
          <w:rPr>
            <w:rFonts w:ascii="宋体" w:hAnsi="宋体" w:cs="宋体" w:hint="eastAsia"/>
          </w:rPr>
          <w:fldChar w:fldCharType="end"/>
        </w:r>
      </w:hyperlink>
    </w:p>
    <w:p w14:paraId="1BD71342" w14:textId="77777777" w:rsidR="00DA1E43" w:rsidRDefault="00D0220D">
      <w:pPr>
        <w:pStyle w:val="TOC2"/>
        <w:tabs>
          <w:tab w:val="right" w:leader="dot" w:pos="8306"/>
        </w:tabs>
        <w:ind w:firstLineChars="200" w:firstLine="400"/>
        <w:rPr>
          <w:rFonts w:ascii="宋体" w:hAnsi="宋体" w:cs="宋体"/>
        </w:rPr>
      </w:pPr>
      <w:hyperlink w:anchor="_Toc7009" w:history="1">
        <w:r>
          <w:rPr>
            <w:rFonts w:ascii="宋体" w:hAnsi="宋体" w:cs="宋体" w:hint="eastAsia"/>
            <w:kern w:val="0"/>
            <w:szCs w:val="21"/>
          </w:rPr>
          <w:t xml:space="preserve">7.2 </w:t>
        </w:r>
        <w:r>
          <w:rPr>
            <w:rFonts w:ascii="宋体" w:hAnsi="宋体" w:cs="宋体" w:hint="eastAsia"/>
          </w:rPr>
          <w:t>工单管理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_Toc7009 \h </w:instrText>
        </w:r>
        <w:r>
          <w:rPr>
            <w:rFonts w:ascii="宋体" w:hAnsi="宋体" w:cs="宋体" w:hint="eastAsia"/>
          </w:rPr>
        </w:r>
        <w:r>
          <w:rPr>
            <w:rFonts w:ascii="宋体" w:hAnsi="宋体" w:cs="宋体" w:hint="eastAsia"/>
          </w:rPr>
          <w:fldChar w:fldCharType="separate"/>
        </w:r>
        <w:r>
          <w:rPr>
            <w:rFonts w:ascii="宋体" w:hAnsi="宋体" w:cs="宋体" w:hint="eastAsia"/>
          </w:rPr>
          <w:t>5</w:t>
        </w:r>
        <w:r>
          <w:rPr>
            <w:rFonts w:ascii="宋体" w:hAnsi="宋体" w:cs="宋体" w:hint="eastAsia"/>
          </w:rPr>
          <w:fldChar w:fldCharType="end"/>
        </w:r>
      </w:hyperlink>
    </w:p>
    <w:p w14:paraId="250A9A41" w14:textId="77777777" w:rsidR="00DA1E43" w:rsidRDefault="00D0220D">
      <w:pPr>
        <w:pStyle w:val="TOC2"/>
        <w:tabs>
          <w:tab w:val="right" w:leader="dot" w:pos="8306"/>
        </w:tabs>
        <w:rPr>
          <w:rFonts w:ascii="宋体" w:hAnsi="宋体" w:cs="宋体"/>
        </w:rPr>
      </w:pPr>
      <w:hyperlink w:anchor="_Toc7744" w:history="1">
        <w:r>
          <w:rPr>
            <w:rFonts w:ascii="宋体" w:hAnsi="宋体" w:cs="宋体" w:hint="eastAsia"/>
            <w:szCs w:val="21"/>
          </w:rPr>
          <w:t xml:space="preserve">8 </w:t>
        </w:r>
        <w:r>
          <w:rPr>
            <w:rFonts w:ascii="宋体" w:hAnsi="宋体" w:cs="宋体" w:hint="eastAsia"/>
          </w:rPr>
          <w:t>绩效评价</w:t>
        </w:r>
        <w:r>
          <w:rPr>
            <w:rFonts w:ascii="宋体" w:hAnsi="宋体" w:cs="宋体" w:hint="eastAsia"/>
          </w:rPr>
          <w:t>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_Toc7744 \h </w:instrText>
        </w:r>
        <w:r>
          <w:rPr>
            <w:rFonts w:ascii="宋体" w:hAnsi="宋体" w:cs="宋体" w:hint="eastAsia"/>
          </w:rPr>
        </w:r>
        <w:r>
          <w:rPr>
            <w:rFonts w:ascii="宋体" w:hAnsi="宋体" w:cs="宋体" w:hint="eastAsia"/>
          </w:rPr>
          <w:fldChar w:fldCharType="separate"/>
        </w:r>
        <w:r>
          <w:rPr>
            <w:rFonts w:ascii="宋体" w:hAnsi="宋体" w:cs="宋体" w:hint="eastAsia"/>
          </w:rPr>
          <w:t>5</w:t>
        </w:r>
        <w:r>
          <w:rPr>
            <w:rFonts w:ascii="宋体" w:hAnsi="宋体" w:cs="宋体" w:hint="eastAsia"/>
          </w:rPr>
          <w:fldChar w:fldCharType="end"/>
        </w:r>
      </w:hyperlink>
    </w:p>
    <w:p w14:paraId="22CC69D6" w14:textId="77777777" w:rsidR="00DA1E43" w:rsidRDefault="00D0220D">
      <w:pPr>
        <w:pStyle w:val="TOC2"/>
        <w:tabs>
          <w:tab w:val="right" w:leader="dot" w:pos="8306"/>
        </w:tabs>
        <w:ind w:firstLineChars="200" w:firstLine="400"/>
        <w:rPr>
          <w:rFonts w:ascii="宋体" w:hAnsi="宋体" w:cs="宋体"/>
        </w:rPr>
      </w:pPr>
      <w:hyperlink w:anchor="_Toc25423" w:history="1">
        <w:r>
          <w:rPr>
            <w:rFonts w:ascii="宋体" w:hAnsi="宋体" w:cs="宋体" w:hint="eastAsia"/>
            <w:kern w:val="0"/>
            <w:szCs w:val="21"/>
          </w:rPr>
          <w:t xml:space="preserve">8.1 </w:t>
        </w:r>
        <w:r>
          <w:rPr>
            <w:rFonts w:ascii="宋体" w:hAnsi="宋体" w:cs="宋体" w:hint="eastAsia"/>
          </w:rPr>
          <w:t>在线评价</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_Toc25423 \h </w:instrText>
        </w:r>
        <w:r>
          <w:rPr>
            <w:rFonts w:ascii="宋体" w:hAnsi="宋体" w:cs="宋体" w:hint="eastAsia"/>
          </w:rPr>
        </w:r>
        <w:r>
          <w:rPr>
            <w:rFonts w:ascii="宋体" w:hAnsi="宋体" w:cs="宋体" w:hint="eastAsia"/>
          </w:rPr>
          <w:fldChar w:fldCharType="separate"/>
        </w:r>
        <w:r>
          <w:rPr>
            <w:rFonts w:ascii="宋体" w:hAnsi="宋体" w:cs="宋体" w:hint="eastAsia"/>
          </w:rPr>
          <w:t>5</w:t>
        </w:r>
        <w:r>
          <w:rPr>
            <w:rFonts w:ascii="宋体" w:hAnsi="宋体" w:cs="宋体" w:hint="eastAsia"/>
          </w:rPr>
          <w:fldChar w:fldCharType="end"/>
        </w:r>
      </w:hyperlink>
    </w:p>
    <w:p w14:paraId="1704EF64" w14:textId="77777777" w:rsidR="00DA1E43" w:rsidRDefault="00D0220D">
      <w:pPr>
        <w:pStyle w:val="TOC2"/>
        <w:tabs>
          <w:tab w:val="right" w:leader="dot" w:pos="8306"/>
        </w:tabs>
        <w:ind w:firstLineChars="200" w:firstLine="400"/>
        <w:rPr>
          <w:rFonts w:ascii="宋体" w:hAnsi="宋体" w:cs="宋体"/>
        </w:rPr>
      </w:pPr>
      <w:hyperlink w:anchor="_Toc5263" w:history="1">
        <w:r>
          <w:rPr>
            <w:rFonts w:ascii="宋体" w:hAnsi="宋体" w:cs="宋体" w:hint="eastAsia"/>
            <w:kern w:val="0"/>
            <w:szCs w:val="21"/>
          </w:rPr>
          <w:t xml:space="preserve">8.2 </w:t>
        </w:r>
        <w:r>
          <w:rPr>
            <w:rFonts w:ascii="宋体" w:hAnsi="宋体" w:cs="宋体" w:hint="eastAsia"/>
          </w:rPr>
          <w:t>绩效考评</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_Toc5263 \h </w:instrText>
        </w:r>
        <w:r>
          <w:rPr>
            <w:rFonts w:ascii="宋体" w:hAnsi="宋体" w:cs="宋体" w:hint="eastAsia"/>
          </w:rPr>
        </w:r>
        <w:r>
          <w:rPr>
            <w:rFonts w:ascii="宋体" w:hAnsi="宋体" w:cs="宋体" w:hint="eastAsia"/>
          </w:rPr>
          <w:fldChar w:fldCharType="separate"/>
        </w:r>
        <w:r>
          <w:rPr>
            <w:rFonts w:ascii="宋体" w:hAnsi="宋体" w:cs="宋体" w:hint="eastAsia"/>
          </w:rPr>
          <w:t>5</w:t>
        </w:r>
        <w:r>
          <w:rPr>
            <w:rFonts w:ascii="宋体" w:hAnsi="宋体" w:cs="宋体" w:hint="eastAsia"/>
          </w:rPr>
          <w:fldChar w:fldCharType="end"/>
        </w:r>
      </w:hyperlink>
    </w:p>
    <w:p w14:paraId="33608F18" w14:textId="77777777" w:rsidR="00DA1E43" w:rsidRDefault="00D0220D">
      <w:pPr>
        <w:pStyle w:val="TOC2"/>
        <w:tabs>
          <w:tab w:val="right" w:leader="dot" w:pos="8306"/>
        </w:tabs>
        <w:rPr>
          <w:rFonts w:ascii="宋体" w:hAnsi="宋体" w:cs="宋体"/>
        </w:rPr>
      </w:pPr>
      <w:hyperlink w:anchor="_Toc823" w:history="1">
        <w:r>
          <w:rPr>
            <w:rFonts w:ascii="宋体" w:hAnsi="宋体" w:cs="宋体" w:hint="eastAsia"/>
            <w:szCs w:val="21"/>
          </w:rPr>
          <w:t xml:space="preserve">9 </w:t>
        </w:r>
        <w:r>
          <w:rPr>
            <w:rFonts w:ascii="宋体" w:hAnsi="宋体" w:cs="宋体" w:hint="eastAsia"/>
          </w:rPr>
          <w:t>应用验证</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_Toc823 \h </w:instrText>
        </w:r>
        <w:r>
          <w:rPr>
            <w:rFonts w:ascii="宋体" w:hAnsi="宋体" w:cs="宋体" w:hint="eastAsia"/>
          </w:rPr>
        </w:r>
        <w:r>
          <w:rPr>
            <w:rFonts w:ascii="宋体" w:hAnsi="宋体" w:cs="宋体" w:hint="eastAsia"/>
          </w:rPr>
          <w:fldChar w:fldCharType="separate"/>
        </w:r>
        <w:r>
          <w:rPr>
            <w:rFonts w:ascii="宋体" w:hAnsi="宋体" w:cs="宋体" w:hint="eastAsia"/>
          </w:rPr>
          <w:t>6</w:t>
        </w:r>
        <w:r>
          <w:rPr>
            <w:rFonts w:ascii="宋体" w:hAnsi="宋体" w:cs="宋体" w:hint="eastAsia"/>
          </w:rPr>
          <w:fldChar w:fldCharType="end"/>
        </w:r>
      </w:hyperlink>
    </w:p>
    <w:p w14:paraId="1A5E554D" w14:textId="77777777" w:rsidR="00DA1E43" w:rsidRDefault="00D0220D">
      <w:pPr>
        <w:pStyle w:val="TOC2"/>
        <w:tabs>
          <w:tab w:val="right" w:leader="dot" w:pos="8306"/>
        </w:tabs>
        <w:ind w:firstLineChars="200" w:firstLine="400"/>
        <w:rPr>
          <w:rFonts w:ascii="宋体" w:hAnsi="宋体" w:cs="宋体"/>
        </w:rPr>
      </w:pPr>
      <w:hyperlink w:anchor="_Toc25846" w:history="1">
        <w:r>
          <w:rPr>
            <w:rFonts w:ascii="宋体" w:hAnsi="宋体" w:cs="宋体" w:hint="eastAsia"/>
            <w:kern w:val="0"/>
            <w:szCs w:val="21"/>
          </w:rPr>
          <w:t xml:space="preserve">9.1 </w:t>
        </w:r>
        <w:r>
          <w:rPr>
            <w:rFonts w:ascii="宋体" w:hAnsi="宋体" w:cs="宋体" w:hint="eastAsia"/>
          </w:rPr>
          <w:t>应用要求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_Toc25846 \h </w:instrText>
        </w:r>
        <w:r>
          <w:rPr>
            <w:rFonts w:ascii="宋体" w:hAnsi="宋体" w:cs="宋体" w:hint="eastAsia"/>
          </w:rPr>
        </w:r>
        <w:r>
          <w:rPr>
            <w:rFonts w:ascii="宋体" w:hAnsi="宋体" w:cs="宋体" w:hint="eastAsia"/>
          </w:rPr>
          <w:fldChar w:fldCharType="separate"/>
        </w:r>
        <w:r>
          <w:rPr>
            <w:rFonts w:ascii="宋体" w:hAnsi="宋体" w:cs="宋体" w:hint="eastAsia"/>
          </w:rPr>
          <w:t>6</w:t>
        </w:r>
        <w:r>
          <w:rPr>
            <w:rFonts w:ascii="宋体" w:hAnsi="宋体" w:cs="宋体" w:hint="eastAsia"/>
          </w:rPr>
          <w:fldChar w:fldCharType="end"/>
        </w:r>
      </w:hyperlink>
    </w:p>
    <w:p w14:paraId="2FFB2CB0" w14:textId="77777777" w:rsidR="00DA1E43" w:rsidRDefault="00D0220D">
      <w:pPr>
        <w:pStyle w:val="TOC2"/>
        <w:tabs>
          <w:tab w:val="right" w:leader="dot" w:pos="8306"/>
        </w:tabs>
        <w:ind w:firstLineChars="200" w:firstLine="400"/>
        <w:rPr>
          <w:rFonts w:ascii="宋体" w:hAnsi="宋体" w:cs="宋体"/>
        </w:rPr>
      </w:pPr>
      <w:hyperlink w:anchor="_Toc22470" w:history="1">
        <w:r>
          <w:rPr>
            <w:rFonts w:ascii="宋体" w:hAnsi="宋体" w:cs="宋体" w:hint="eastAsia"/>
            <w:kern w:val="0"/>
            <w:szCs w:val="21"/>
          </w:rPr>
          <w:t xml:space="preserve">9.2 </w:t>
        </w:r>
        <w:r>
          <w:rPr>
            <w:rFonts w:ascii="宋体" w:hAnsi="宋体" w:cs="宋体" w:hint="eastAsia"/>
          </w:rPr>
          <w:t>验证标准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_Toc22470 \h </w:instrText>
        </w:r>
        <w:r>
          <w:rPr>
            <w:rFonts w:ascii="宋体" w:hAnsi="宋体" w:cs="宋体" w:hint="eastAsia"/>
          </w:rPr>
        </w:r>
        <w:r>
          <w:rPr>
            <w:rFonts w:ascii="宋体" w:hAnsi="宋体" w:cs="宋体" w:hint="eastAsia"/>
          </w:rPr>
          <w:fldChar w:fldCharType="separate"/>
        </w:r>
        <w:r>
          <w:rPr>
            <w:rFonts w:ascii="宋体" w:hAnsi="宋体" w:cs="宋体" w:hint="eastAsia"/>
          </w:rPr>
          <w:t>6</w:t>
        </w:r>
        <w:r>
          <w:rPr>
            <w:rFonts w:ascii="宋体" w:hAnsi="宋体" w:cs="宋体" w:hint="eastAsia"/>
          </w:rPr>
          <w:fldChar w:fldCharType="end"/>
        </w:r>
      </w:hyperlink>
    </w:p>
    <w:p w14:paraId="51EE1AE0" w14:textId="77777777" w:rsidR="00DA1E43" w:rsidRDefault="00D0220D">
      <w:pPr>
        <w:pStyle w:val="TOC2"/>
        <w:tabs>
          <w:tab w:val="right" w:leader="dot" w:pos="8306"/>
        </w:tabs>
        <w:rPr>
          <w:rFonts w:ascii="宋体" w:hAnsi="宋体" w:cs="宋体"/>
        </w:rPr>
      </w:pPr>
      <w:hyperlink w:anchor="_Toc5023" w:history="1">
        <w:r>
          <w:rPr>
            <w:rFonts w:ascii="宋体" w:hAnsi="宋体" w:cs="宋体" w:hint="eastAsia"/>
            <w:szCs w:val="21"/>
          </w:rPr>
          <w:t xml:space="preserve">10 </w:t>
        </w:r>
        <w:r>
          <w:rPr>
            <w:rFonts w:ascii="宋体" w:hAnsi="宋体" w:cs="宋体" w:hint="eastAsia"/>
          </w:rPr>
          <w:t>运行维护</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_Toc5023 \h </w:instrText>
        </w:r>
        <w:r>
          <w:rPr>
            <w:rFonts w:ascii="宋体" w:hAnsi="宋体" w:cs="宋体" w:hint="eastAsia"/>
          </w:rPr>
        </w:r>
        <w:r>
          <w:rPr>
            <w:rFonts w:ascii="宋体" w:hAnsi="宋体" w:cs="宋体" w:hint="eastAsia"/>
          </w:rPr>
          <w:fldChar w:fldCharType="separate"/>
        </w:r>
        <w:r>
          <w:rPr>
            <w:rFonts w:ascii="宋体" w:hAnsi="宋体" w:cs="宋体" w:hint="eastAsia"/>
          </w:rPr>
          <w:t>7</w:t>
        </w:r>
        <w:r>
          <w:rPr>
            <w:rFonts w:ascii="宋体" w:hAnsi="宋体" w:cs="宋体" w:hint="eastAsia"/>
          </w:rPr>
          <w:fldChar w:fldCharType="end"/>
        </w:r>
      </w:hyperlink>
    </w:p>
    <w:p w14:paraId="3689F365" w14:textId="77777777" w:rsidR="00DA1E43" w:rsidRDefault="00D0220D">
      <w:pPr>
        <w:pStyle w:val="TOC2"/>
        <w:tabs>
          <w:tab w:val="right" w:leader="dot" w:pos="8306"/>
        </w:tabs>
        <w:ind w:left="0" w:firstLineChars="300" w:firstLine="600"/>
        <w:rPr>
          <w:rFonts w:ascii="宋体" w:hAnsi="宋体" w:cs="宋体"/>
        </w:rPr>
      </w:pPr>
      <w:hyperlink w:anchor="_Toc19941" w:history="1">
        <w:r>
          <w:rPr>
            <w:rFonts w:ascii="宋体" w:hAnsi="宋体" w:cs="宋体" w:hint="eastAsia"/>
            <w:kern w:val="0"/>
            <w:szCs w:val="21"/>
          </w:rPr>
          <w:t xml:space="preserve">10.1 </w:t>
        </w:r>
        <w:r>
          <w:rPr>
            <w:rFonts w:ascii="宋体" w:hAnsi="宋体" w:cs="宋体" w:hint="eastAsia"/>
          </w:rPr>
          <w:t>日常备份</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_Toc19941 \h </w:instrText>
        </w:r>
        <w:r>
          <w:rPr>
            <w:rFonts w:ascii="宋体" w:hAnsi="宋体" w:cs="宋体" w:hint="eastAsia"/>
          </w:rPr>
        </w:r>
        <w:r>
          <w:rPr>
            <w:rFonts w:ascii="宋体" w:hAnsi="宋体" w:cs="宋体" w:hint="eastAsia"/>
          </w:rPr>
          <w:fldChar w:fldCharType="separate"/>
        </w:r>
        <w:r>
          <w:rPr>
            <w:rFonts w:ascii="宋体" w:hAnsi="宋体" w:cs="宋体" w:hint="eastAsia"/>
          </w:rPr>
          <w:t>7</w:t>
        </w:r>
        <w:r>
          <w:rPr>
            <w:rFonts w:ascii="宋体" w:hAnsi="宋体" w:cs="宋体" w:hint="eastAsia"/>
          </w:rPr>
          <w:fldChar w:fldCharType="end"/>
        </w:r>
      </w:hyperlink>
    </w:p>
    <w:p w14:paraId="654B325F" w14:textId="77777777" w:rsidR="00DA1E43" w:rsidRDefault="00D0220D">
      <w:pPr>
        <w:pStyle w:val="TOC2"/>
        <w:tabs>
          <w:tab w:val="right" w:leader="dot" w:pos="8306"/>
        </w:tabs>
        <w:ind w:firstLineChars="200" w:firstLine="400"/>
        <w:rPr>
          <w:rFonts w:ascii="宋体" w:hAnsi="宋体" w:cs="宋体"/>
        </w:rPr>
      </w:pPr>
      <w:hyperlink w:anchor="_Toc5525" w:history="1">
        <w:r>
          <w:rPr>
            <w:rFonts w:ascii="宋体" w:hAnsi="宋体" w:cs="宋体" w:hint="eastAsia"/>
            <w:kern w:val="0"/>
            <w:szCs w:val="21"/>
          </w:rPr>
          <w:t xml:space="preserve">10.2 </w:t>
        </w:r>
        <w:r>
          <w:rPr>
            <w:rFonts w:ascii="宋体" w:hAnsi="宋体" w:cs="宋体" w:hint="eastAsia"/>
          </w:rPr>
          <w:t>运行监控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_Toc5525 \h </w:instrText>
        </w:r>
        <w:r>
          <w:rPr>
            <w:rFonts w:ascii="宋体" w:hAnsi="宋体" w:cs="宋体" w:hint="eastAsia"/>
          </w:rPr>
        </w:r>
        <w:r>
          <w:rPr>
            <w:rFonts w:ascii="宋体" w:hAnsi="宋体" w:cs="宋体" w:hint="eastAsia"/>
          </w:rPr>
          <w:fldChar w:fldCharType="separate"/>
        </w:r>
        <w:r>
          <w:rPr>
            <w:rFonts w:ascii="宋体" w:hAnsi="宋体" w:cs="宋体" w:hint="eastAsia"/>
          </w:rPr>
          <w:t>7</w:t>
        </w:r>
        <w:r>
          <w:rPr>
            <w:rFonts w:ascii="宋体" w:hAnsi="宋体" w:cs="宋体" w:hint="eastAsia"/>
          </w:rPr>
          <w:fldChar w:fldCharType="end"/>
        </w:r>
      </w:hyperlink>
    </w:p>
    <w:p w14:paraId="10D847B2" w14:textId="77777777" w:rsidR="00DA1E43" w:rsidRDefault="00D0220D">
      <w:pPr>
        <w:pStyle w:val="TOC2"/>
        <w:tabs>
          <w:tab w:val="right" w:leader="dot" w:pos="8306"/>
        </w:tabs>
        <w:ind w:firstLineChars="200" w:firstLine="400"/>
        <w:rPr>
          <w:rFonts w:ascii="宋体" w:hAnsi="宋体" w:cs="宋体"/>
        </w:rPr>
      </w:pPr>
      <w:hyperlink w:anchor="_Toc23343" w:history="1">
        <w:r>
          <w:rPr>
            <w:rFonts w:ascii="宋体" w:hAnsi="宋体" w:cs="宋体" w:hint="eastAsia"/>
            <w:kern w:val="0"/>
            <w:szCs w:val="21"/>
          </w:rPr>
          <w:t xml:space="preserve">10.3 </w:t>
        </w:r>
        <w:r>
          <w:rPr>
            <w:rFonts w:ascii="宋体" w:hAnsi="宋体" w:cs="宋体" w:hint="eastAsia"/>
          </w:rPr>
          <w:t>运行分析</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_Toc23343 \h </w:instrText>
        </w:r>
        <w:r>
          <w:rPr>
            <w:rFonts w:ascii="宋体" w:hAnsi="宋体" w:cs="宋体" w:hint="eastAsia"/>
          </w:rPr>
        </w:r>
        <w:r>
          <w:rPr>
            <w:rFonts w:ascii="宋体" w:hAnsi="宋体" w:cs="宋体" w:hint="eastAsia"/>
          </w:rPr>
          <w:fldChar w:fldCharType="separate"/>
        </w:r>
        <w:r>
          <w:rPr>
            <w:rFonts w:ascii="宋体" w:hAnsi="宋体" w:cs="宋体" w:hint="eastAsia"/>
          </w:rPr>
          <w:t>7</w:t>
        </w:r>
        <w:r>
          <w:rPr>
            <w:rFonts w:ascii="宋体" w:hAnsi="宋体" w:cs="宋体" w:hint="eastAsia"/>
          </w:rPr>
          <w:fldChar w:fldCharType="end"/>
        </w:r>
      </w:hyperlink>
    </w:p>
    <w:p w14:paraId="544341B1" w14:textId="77777777" w:rsidR="00DA1E43" w:rsidRDefault="00D0220D">
      <w:pPr>
        <w:pStyle w:val="TOC2"/>
        <w:tabs>
          <w:tab w:val="right" w:leader="dot" w:pos="8306"/>
        </w:tabs>
        <w:ind w:firstLineChars="200" w:firstLine="400"/>
        <w:rPr>
          <w:rFonts w:ascii="宋体" w:hAnsi="宋体" w:cs="宋体"/>
        </w:rPr>
      </w:pPr>
      <w:hyperlink w:anchor="_Toc29652" w:history="1">
        <w:r>
          <w:rPr>
            <w:rFonts w:ascii="宋体" w:hAnsi="宋体" w:cs="宋体" w:hint="eastAsia"/>
            <w:kern w:val="0"/>
            <w:szCs w:val="21"/>
          </w:rPr>
          <w:t xml:space="preserve">10.4 </w:t>
        </w:r>
        <w:r>
          <w:rPr>
            <w:rFonts w:ascii="宋体" w:hAnsi="宋体" w:cs="宋体" w:hint="eastAsia"/>
          </w:rPr>
          <w:t>故障管理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_Toc29652 \h </w:instrText>
        </w:r>
        <w:r>
          <w:rPr>
            <w:rFonts w:ascii="宋体" w:hAnsi="宋体" w:cs="宋体" w:hint="eastAsia"/>
          </w:rPr>
        </w:r>
        <w:r>
          <w:rPr>
            <w:rFonts w:ascii="宋体" w:hAnsi="宋体" w:cs="宋体" w:hint="eastAsia"/>
          </w:rPr>
          <w:fldChar w:fldCharType="separate"/>
        </w:r>
        <w:r>
          <w:rPr>
            <w:rFonts w:ascii="宋体" w:hAnsi="宋体" w:cs="宋体" w:hint="eastAsia"/>
          </w:rPr>
          <w:t>8</w:t>
        </w:r>
        <w:r>
          <w:rPr>
            <w:rFonts w:ascii="宋体" w:hAnsi="宋体" w:cs="宋体" w:hint="eastAsia"/>
          </w:rPr>
          <w:fldChar w:fldCharType="end"/>
        </w:r>
      </w:hyperlink>
    </w:p>
    <w:p w14:paraId="333C0ED3" w14:textId="77777777" w:rsidR="00DA1E43" w:rsidRDefault="00D0220D">
      <w:pPr>
        <w:pStyle w:val="TOC2"/>
        <w:tabs>
          <w:tab w:val="right" w:leader="dot" w:pos="8306"/>
        </w:tabs>
        <w:ind w:firstLineChars="200" w:firstLine="400"/>
        <w:rPr>
          <w:rFonts w:ascii="宋体" w:hAnsi="宋体" w:cs="宋体"/>
        </w:rPr>
      </w:pPr>
      <w:hyperlink w:anchor="_Toc28471" w:history="1">
        <w:r>
          <w:rPr>
            <w:rFonts w:ascii="宋体" w:hAnsi="宋体" w:cs="宋体" w:hint="eastAsia"/>
            <w:kern w:val="0"/>
            <w:szCs w:val="21"/>
          </w:rPr>
          <w:t xml:space="preserve">10.5 </w:t>
        </w:r>
        <w:r>
          <w:rPr>
            <w:rFonts w:ascii="宋体" w:hAnsi="宋体" w:cs="宋体" w:hint="eastAsia"/>
          </w:rPr>
          <w:t>风险管理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_Toc28471 \h </w:instrText>
        </w:r>
        <w:r>
          <w:rPr>
            <w:rFonts w:ascii="宋体" w:hAnsi="宋体" w:cs="宋体" w:hint="eastAsia"/>
          </w:rPr>
        </w:r>
        <w:r>
          <w:rPr>
            <w:rFonts w:ascii="宋体" w:hAnsi="宋体" w:cs="宋体" w:hint="eastAsia"/>
          </w:rPr>
          <w:fldChar w:fldCharType="separate"/>
        </w:r>
        <w:r>
          <w:rPr>
            <w:rFonts w:ascii="宋体" w:hAnsi="宋体" w:cs="宋体" w:hint="eastAsia"/>
          </w:rPr>
          <w:t>8</w:t>
        </w:r>
        <w:r>
          <w:rPr>
            <w:rFonts w:ascii="宋体" w:hAnsi="宋体" w:cs="宋体" w:hint="eastAsia"/>
          </w:rPr>
          <w:fldChar w:fldCharType="end"/>
        </w:r>
      </w:hyperlink>
    </w:p>
    <w:p w14:paraId="2211813B" w14:textId="77777777" w:rsidR="00DA1E43" w:rsidRDefault="00D0220D">
      <w:pPr>
        <w:pStyle w:val="TOC1"/>
        <w:tabs>
          <w:tab w:val="right" w:leader="dot" w:pos="8306"/>
        </w:tabs>
        <w:ind w:firstLineChars="100" w:firstLine="200"/>
        <w:rPr>
          <w:rFonts w:ascii="宋体" w:hAnsi="宋体" w:cs="宋体"/>
          <w:b w:val="0"/>
          <w:bCs w:val="0"/>
        </w:rPr>
      </w:pPr>
      <w:hyperlink w:anchor="_Toc26631" w:history="1">
        <w:r>
          <w:rPr>
            <w:rFonts w:ascii="宋体" w:hAnsi="宋体" w:cs="宋体" w:hint="eastAsia"/>
            <w:b w:val="0"/>
            <w:bCs w:val="0"/>
          </w:rPr>
          <w:t>附录</w:t>
        </w:r>
        <w:r>
          <w:rPr>
            <w:rFonts w:ascii="宋体" w:hAnsi="宋体" w:cs="宋体" w:hint="eastAsia"/>
            <w:b w:val="0"/>
            <w:bCs w:val="0"/>
          </w:rPr>
          <w:t>A</w:t>
        </w:r>
        <w:r>
          <w:rPr>
            <w:rFonts w:ascii="宋体" w:hAnsi="宋体" w:cs="宋体" w:hint="eastAsia"/>
            <w:b w:val="0"/>
            <w:bCs w:val="0"/>
          </w:rPr>
          <w:t>（</w:t>
        </w:r>
        <w:r>
          <w:rPr>
            <w:rFonts w:ascii="宋体" w:hAnsi="宋体" w:cs="宋体" w:hint="eastAsia"/>
            <w:b w:val="0"/>
            <w:bCs w:val="0"/>
          </w:rPr>
          <w:t>规范性</w:t>
        </w:r>
        <w:r>
          <w:rPr>
            <w:rFonts w:ascii="宋体" w:hAnsi="宋体" w:cs="宋体" w:hint="eastAsia"/>
            <w:b w:val="0"/>
            <w:bCs w:val="0"/>
          </w:rPr>
          <w:t>）</w:t>
        </w:r>
        <w:r>
          <w:rPr>
            <w:rFonts w:ascii="宋体" w:hAnsi="宋体" w:cs="宋体" w:hint="eastAsia"/>
            <w:b w:val="0"/>
            <w:bCs w:val="0"/>
          </w:rPr>
          <w:t>政策兑现流程图</w:t>
        </w:r>
        <w:r>
          <w:rPr>
            <w:rFonts w:ascii="宋体" w:hAnsi="宋体" w:cs="宋体" w:hint="eastAsia"/>
            <w:b w:val="0"/>
            <w:bCs w:val="0"/>
          </w:rPr>
          <w:tab/>
        </w:r>
        <w:r>
          <w:rPr>
            <w:rFonts w:ascii="宋体" w:hAnsi="宋体" w:cs="宋体" w:hint="eastAsia"/>
            <w:b w:val="0"/>
            <w:bCs w:val="0"/>
          </w:rPr>
          <w:fldChar w:fldCharType="begin"/>
        </w:r>
        <w:r>
          <w:rPr>
            <w:rFonts w:ascii="宋体" w:hAnsi="宋体" w:cs="宋体" w:hint="eastAsia"/>
            <w:b w:val="0"/>
            <w:bCs w:val="0"/>
          </w:rPr>
          <w:instrText xml:space="preserve"> PAGEREF _Toc26631 \h </w:instrText>
        </w:r>
        <w:r>
          <w:rPr>
            <w:rFonts w:ascii="宋体" w:hAnsi="宋体" w:cs="宋体" w:hint="eastAsia"/>
            <w:b w:val="0"/>
            <w:bCs w:val="0"/>
          </w:rPr>
        </w:r>
        <w:r>
          <w:rPr>
            <w:rFonts w:ascii="宋体" w:hAnsi="宋体" w:cs="宋体" w:hint="eastAsia"/>
            <w:b w:val="0"/>
            <w:bCs w:val="0"/>
          </w:rPr>
          <w:fldChar w:fldCharType="separate"/>
        </w:r>
        <w:r>
          <w:rPr>
            <w:rFonts w:ascii="宋体" w:hAnsi="宋体" w:cs="宋体" w:hint="eastAsia"/>
            <w:b w:val="0"/>
            <w:bCs w:val="0"/>
          </w:rPr>
          <w:t>9</w:t>
        </w:r>
        <w:r>
          <w:rPr>
            <w:rFonts w:ascii="宋体" w:hAnsi="宋体" w:cs="宋体" w:hint="eastAsia"/>
            <w:b w:val="0"/>
            <w:bCs w:val="0"/>
          </w:rPr>
          <w:fldChar w:fldCharType="end"/>
        </w:r>
      </w:hyperlink>
    </w:p>
    <w:p w14:paraId="14978057" w14:textId="77777777" w:rsidR="00DA1E43" w:rsidRDefault="00D0220D">
      <w:pPr>
        <w:pStyle w:val="TOC1"/>
        <w:tabs>
          <w:tab w:val="right" w:leader="dot" w:pos="8306"/>
        </w:tabs>
        <w:ind w:firstLineChars="100" w:firstLine="200"/>
        <w:rPr>
          <w:rFonts w:ascii="宋体" w:hAnsi="宋体" w:cs="宋体"/>
          <w:b w:val="0"/>
          <w:bCs w:val="0"/>
        </w:rPr>
      </w:pPr>
      <w:hyperlink w:anchor="_Toc19418" w:history="1">
        <w:r>
          <w:rPr>
            <w:rFonts w:ascii="宋体" w:hAnsi="宋体" w:cs="宋体" w:hint="eastAsia"/>
            <w:b w:val="0"/>
            <w:bCs w:val="0"/>
          </w:rPr>
          <w:t>附录</w:t>
        </w:r>
        <w:r>
          <w:rPr>
            <w:rFonts w:ascii="宋体" w:hAnsi="宋体" w:cs="宋体" w:hint="eastAsia"/>
            <w:b w:val="0"/>
            <w:bCs w:val="0"/>
          </w:rPr>
          <w:t>B</w:t>
        </w:r>
        <w:r>
          <w:rPr>
            <w:rFonts w:ascii="宋体" w:hAnsi="宋体" w:cs="宋体" w:hint="eastAsia"/>
            <w:b w:val="0"/>
            <w:bCs w:val="0"/>
          </w:rPr>
          <w:t>（</w:t>
        </w:r>
        <w:r>
          <w:rPr>
            <w:rFonts w:ascii="宋体" w:hAnsi="宋体" w:cs="宋体" w:hint="eastAsia"/>
            <w:b w:val="0"/>
            <w:bCs w:val="0"/>
          </w:rPr>
          <w:t>规范性</w:t>
        </w:r>
        <w:r>
          <w:rPr>
            <w:rFonts w:ascii="宋体" w:hAnsi="宋体" w:cs="宋体" w:hint="eastAsia"/>
            <w:b w:val="0"/>
            <w:bCs w:val="0"/>
          </w:rPr>
          <w:t>）惠企政策基本信息要素</w:t>
        </w:r>
        <w:r>
          <w:rPr>
            <w:rFonts w:ascii="宋体" w:hAnsi="宋体" w:cs="宋体" w:hint="eastAsia"/>
            <w:b w:val="0"/>
            <w:bCs w:val="0"/>
          </w:rPr>
          <w:tab/>
        </w:r>
        <w:r>
          <w:rPr>
            <w:rFonts w:ascii="宋体" w:hAnsi="宋体" w:cs="宋体" w:hint="eastAsia"/>
            <w:b w:val="0"/>
            <w:bCs w:val="0"/>
          </w:rPr>
          <w:fldChar w:fldCharType="begin"/>
        </w:r>
        <w:r>
          <w:rPr>
            <w:rFonts w:ascii="宋体" w:hAnsi="宋体" w:cs="宋体" w:hint="eastAsia"/>
            <w:b w:val="0"/>
            <w:bCs w:val="0"/>
          </w:rPr>
          <w:instrText xml:space="preserve"> PAGEREF _Toc19418 \h </w:instrText>
        </w:r>
        <w:r>
          <w:rPr>
            <w:rFonts w:ascii="宋体" w:hAnsi="宋体" w:cs="宋体" w:hint="eastAsia"/>
            <w:b w:val="0"/>
            <w:bCs w:val="0"/>
          </w:rPr>
        </w:r>
        <w:r>
          <w:rPr>
            <w:rFonts w:ascii="宋体" w:hAnsi="宋体" w:cs="宋体" w:hint="eastAsia"/>
            <w:b w:val="0"/>
            <w:bCs w:val="0"/>
          </w:rPr>
          <w:fldChar w:fldCharType="separate"/>
        </w:r>
        <w:r>
          <w:rPr>
            <w:rFonts w:ascii="宋体" w:hAnsi="宋体" w:cs="宋体" w:hint="eastAsia"/>
            <w:b w:val="0"/>
            <w:bCs w:val="0"/>
          </w:rPr>
          <w:t>10</w:t>
        </w:r>
        <w:r>
          <w:rPr>
            <w:rFonts w:ascii="宋体" w:hAnsi="宋体" w:cs="宋体" w:hint="eastAsia"/>
            <w:b w:val="0"/>
            <w:bCs w:val="0"/>
          </w:rPr>
          <w:fldChar w:fldCharType="end"/>
        </w:r>
      </w:hyperlink>
    </w:p>
    <w:p w14:paraId="13233D29" w14:textId="77777777" w:rsidR="00DA1E43" w:rsidRDefault="00D0220D">
      <w:pPr>
        <w:pStyle w:val="TOC1"/>
        <w:tabs>
          <w:tab w:val="right" w:leader="dot" w:pos="8306"/>
        </w:tabs>
        <w:ind w:firstLineChars="100" w:firstLine="200"/>
        <w:rPr>
          <w:rFonts w:ascii="宋体" w:hAnsi="宋体" w:cs="宋体"/>
          <w:b w:val="0"/>
          <w:bCs w:val="0"/>
        </w:rPr>
      </w:pPr>
      <w:hyperlink w:anchor="_Toc18443" w:history="1">
        <w:r>
          <w:rPr>
            <w:rFonts w:ascii="宋体" w:hAnsi="宋体" w:cs="宋体" w:hint="eastAsia"/>
            <w:b w:val="0"/>
            <w:bCs w:val="0"/>
          </w:rPr>
          <w:t>附录</w:t>
        </w:r>
        <w:r>
          <w:rPr>
            <w:rFonts w:ascii="宋体" w:hAnsi="宋体" w:cs="宋体" w:hint="eastAsia"/>
            <w:b w:val="0"/>
            <w:bCs w:val="0"/>
          </w:rPr>
          <w:t>C</w:t>
        </w:r>
        <w:r>
          <w:rPr>
            <w:rFonts w:ascii="宋体" w:hAnsi="宋体" w:cs="宋体" w:hint="eastAsia"/>
            <w:b w:val="0"/>
            <w:bCs w:val="0"/>
          </w:rPr>
          <w:t>（</w:t>
        </w:r>
        <w:r>
          <w:rPr>
            <w:rFonts w:ascii="宋体" w:hAnsi="宋体" w:cs="宋体" w:hint="eastAsia"/>
            <w:b w:val="0"/>
            <w:bCs w:val="0"/>
          </w:rPr>
          <w:t>规范性</w:t>
        </w:r>
        <w:r>
          <w:rPr>
            <w:rFonts w:ascii="宋体" w:hAnsi="宋体" w:cs="宋体" w:hint="eastAsia"/>
            <w:b w:val="0"/>
            <w:bCs w:val="0"/>
          </w:rPr>
          <w:t>）</w:t>
        </w:r>
        <w:r>
          <w:rPr>
            <w:rFonts w:ascii="宋体" w:hAnsi="宋体" w:cs="宋体" w:hint="eastAsia"/>
            <w:b w:val="0"/>
            <w:bCs w:val="0"/>
          </w:rPr>
          <w:t>惠企政策兑现信息</w:t>
        </w:r>
        <w:r>
          <w:rPr>
            <w:rFonts w:ascii="宋体" w:hAnsi="宋体" w:cs="宋体" w:hint="eastAsia"/>
            <w:b w:val="0"/>
            <w:bCs w:val="0"/>
          </w:rPr>
          <w:tab/>
        </w:r>
        <w:r>
          <w:rPr>
            <w:rFonts w:ascii="宋体" w:hAnsi="宋体" w:cs="宋体" w:hint="eastAsia"/>
            <w:b w:val="0"/>
            <w:bCs w:val="0"/>
          </w:rPr>
          <w:fldChar w:fldCharType="begin"/>
        </w:r>
        <w:r>
          <w:rPr>
            <w:rFonts w:ascii="宋体" w:hAnsi="宋体" w:cs="宋体" w:hint="eastAsia"/>
            <w:b w:val="0"/>
            <w:bCs w:val="0"/>
          </w:rPr>
          <w:instrText xml:space="preserve"> PAGEREF _Toc18443 \h </w:instrText>
        </w:r>
        <w:r>
          <w:rPr>
            <w:rFonts w:ascii="宋体" w:hAnsi="宋体" w:cs="宋体" w:hint="eastAsia"/>
            <w:b w:val="0"/>
            <w:bCs w:val="0"/>
          </w:rPr>
        </w:r>
        <w:r>
          <w:rPr>
            <w:rFonts w:ascii="宋体" w:hAnsi="宋体" w:cs="宋体" w:hint="eastAsia"/>
            <w:b w:val="0"/>
            <w:bCs w:val="0"/>
          </w:rPr>
          <w:fldChar w:fldCharType="separate"/>
        </w:r>
        <w:r>
          <w:rPr>
            <w:rFonts w:ascii="宋体" w:hAnsi="宋体" w:cs="宋体" w:hint="eastAsia"/>
            <w:b w:val="0"/>
            <w:bCs w:val="0"/>
          </w:rPr>
          <w:t>11</w:t>
        </w:r>
        <w:r>
          <w:rPr>
            <w:rFonts w:ascii="宋体" w:hAnsi="宋体" w:cs="宋体" w:hint="eastAsia"/>
            <w:b w:val="0"/>
            <w:bCs w:val="0"/>
          </w:rPr>
          <w:fldChar w:fldCharType="end"/>
        </w:r>
      </w:hyperlink>
    </w:p>
    <w:p w14:paraId="49EE002C" w14:textId="77777777" w:rsidR="00DA1E43" w:rsidRDefault="00D0220D">
      <w:pPr>
        <w:pStyle w:val="TOC1"/>
        <w:tabs>
          <w:tab w:val="right" w:leader="dot" w:pos="8306"/>
        </w:tabs>
        <w:ind w:firstLineChars="100" w:firstLine="200"/>
        <w:rPr>
          <w:rFonts w:ascii="宋体" w:hAnsi="宋体" w:cs="宋体"/>
          <w:b w:val="0"/>
          <w:bCs w:val="0"/>
        </w:rPr>
      </w:pPr>
      <w:hyperlink w:anchor="_Toc25897" w:history="1">
        <w:r>
          <w:rPr>
            <w:rFonts w:ascii="宋体" w:hAnsi="宋体" w:cs="宋体" w:hint="eastAsia"/>
            <w:b w:val="0"/>
            <w:bCs w:val="0"/>
          </w:rPr>
          <w:t>附录</w:t>
        </w:r>
        <w:r>
          <w:rPr>
            <w:rFonts w:ascii="宋体" w:hAnsi="宋体" w:cs="宋体" w:hint="eastAsia"/>
            <w:b w:val="0"/>
            <w:bCs w:val="0"/>
          </w:rPr>
          <w:t>D</w:t>
        </w:r>
        <w:r>
          <w:rPr>
            <w:rFonts w:ascii="宋体" w:hAnsi="宋体" w:cs="宋体" w:hint="eastAsia"/>
            <w:b w:val="0"/>
            <w:bCs w:val="0"/>
          </w:rPr>
          <w:t>（</w:t>
        </w:r>
        <w:r>
          <w:rPr>
            <w:rFonts w:ascii="宋体" w:hAnsi="宋体" w:cs="宋体" w:hint="eastAsia"/>
            <w:b w:val="0"/>
            <w:bCs w:val="0"/>
          </w:rPr>
          <w:t>规范性</w:t>
        </w:r>
        <w:r>
          <w:rPr>
            <w:rFonts w:ascii="宋体" w:hAnsi="宋体" w:cs="宋体" w:hint="eastAsia"/>
            <w:b w:val="0"/>
            <w:bCs w:val="0"/>
          </w:rPr>
          <w:t>）</w:t>
        </w:r>
        <w:r>
          <w:rPr>
            <w:rFonts w:ascii="宋体" w:hAnsi="宋体" w:cs="宋体" w:hint="eastAsia"/>
            <w:b w:val="0"/>
            <w:bCs w:val="0"/>
          </w:rPr>
          <w:t>政策分类</w:t>
        </w:r>
        <w:r>
          <w:rPr>
            <w:rFonts w:ascii="宋体" w:hAnsi="宋体" w:cs="宋体" w:hint="eastAsia"/>
            <w:b w:val="0"/>
            <w:bCs w:val="0"/>
          </w:rPr>
          <w:tab/>
        </w:r>
        <w:r>
          <w:rPr>
            <w:rFonts w:ascii="宋体" w:hAnsi="宋体" w:cs="宋体" w:hint="eastAsia"/>
            <w:b w:val="0"/>
            <w:bCs w:val="0"/>
          </w:rPr>
          <w:fldChar w:fldCharType="begin"/>
        </w:r>
        <w:r>
          <w:rPr>
            <w:rFonts w:ascii="宋体" w:hAnsi="宋体" w:cs="宋体" w:hint="eastAsia"/>
            <w:b w:val="0"/>
            <w:bCs w:val="0"/>
          </w:rPr>
          <w:instrText xml:space="preserve"> PAGEREF _Toc25897 \h </w:instrText>
        </w:r>
        <w:r>
          <w:rPr>
            <w:rFonts w:ascii="宋体" w:hAnsi="宋体" w:cs="宋体" w:hint="eastAsia"/>
            <w:b w:val="0"/>
            <w:bCs w:val="0"/>
          </w:rPr>
        </w:r>
        <w:r>
          <w:rPr>
            <w:rFonts w:ascii="宋体" w:hAnsi="宋体" w:cs="宋体" w:hint="eastAsia"/>
            <w:b w:val="0"/>
            <w:bCs w:val="0"/>
          </w:rPr>
          <w:fldChar w:fldCharType="separate"/>
        </w:r>
        <w:r>
          <w:rPr>
            <w:rFonts w:ascii="宋体" w:hAnsi="宋体" w:cs="宋体" w:hint="eastAsia"/>
            <w:b w:val="0"/>
            <w:bCs w:val="0"/>
          </w:rPr>
          <w:t>13</w:t>
        </w:r>
        <w:r>
          <w:rPr>
            <w:rFonts w:ascii="宋体" w:hAnsi="宋体" w:cs="宋体" w:hint="eastAsia"/>
            <w:b w:val="0"/>
            <w:bCs w:val="0"/>
          </w:rPr>
          <w:fldChar w:fldCharType="end"/>
        </w:r>
      </w:hyperlink>
    </w:p>
    <w:p w14:paraId="4A896D41" w14:textId="77777777" w:rsidR="00DA1E43" w:rsidRDefault="00D0220D">
      <w:pPr>
        <w:tabs>
          <w:tab w:val="right" w:leader="dot" w:pos="8306"/>
        </w:tabs>
        <w:spacing w:beforeLines="100" w:before="312" w:afterLines="100" w:after="312"/>
        <w:jc w:val="center"/>
        <w:rPr>
          <w:rFonts w:ascii="宋体" w:hAnsi="宋体" w:cs="宋体"/>
          <w:color w:val="000000" w:themeColor="text1"/>
        </w:rPr>
      </w:pPr>
      <w:r>
        <w:rPr>
          <w:rFonts w:ascii="宋体" w:hAnsi="宋体" w:cs="宋体" w:hint="eastAsia"/>
          <w:caps/>
          <w:color w:val="000000" w:themeColor="text1"/>
          <w:szCs w:val="20"/>
        </w:rPr>
        <w:fldChar w:fldCharType="end"/>
      </w:r>
    </w:p>
    <w:p w14:paraId="15312537" w14:textId="77777777" w:rsidR="00DA1E43" w:rsidRDefault="00DA1E43">
      <w:pPr>
        <w:rPr>
          <w:color w:val="000000" w:themeColor="text1"/>
        </w:rPr>
      </w:pPr>
    </w:p>
    <w:p w14:paraId="196D7737" w14:textId="77777777" w:rsidR="00DA1E43" w:rsidRDefault="00DA1E43">
      <w:pPr>
        <w:rPr>
          <w:color w:val="000000" w:themeColor="text1"/>
        </w:rPr>
      </w:pPr>
    </w:p>
    <w:p w14:paraId="1783305B" w14:textId="77777777" w:rsidR="00DA1E43" w:rsidRDefault="00DA1E43">
      <w:pPr>
        <w:rPr>
          <w:color w:val="000000" w:themeColor="text1"/>
        </w:rPr>
      </w:pPr>
    </w:p>
    <w:p w14:paraId="1EE2CF74" w14:textId="77777777" w:rsidR="00DA1E43" w:rsidRDefault="00DA1E43">
      <w:pPr>
        <w:rPr>
          <w:color w:val="000000" w:themeColor="text1"/>
        </w:rPr>
      </w:pPr>
    </w:p>
    <w:p w14:paraId="7E3D580C" w14:textId="77777777" w:rsidR="00DA1E43" w:rsidRDefault="00D0220D">
      <w:pPr>
        <w:pStyle w:val="af7"/>
        <w:spacing w:beforeLines="100" w:before="312" w:afterLines="100" w:after="312" w:line="240" w:lineRule="auto"/>
        <w:rPr>
          <w:color w:val="000000" w:themeColor="text1"/>
        </w:rPr>
      </w:pPr>
      <w:bookmarkStart w:id="1" w:name="_Toc29851"/>
      <w:bookmarkStart w:id="2" w:name="_Toc20437"/>
      <w:bookmarkStart w:id="3" w:name="_Toc14451"/>
      <w:bookmarkStart w:id="4" w:name="_Toc25554"/>
      <w:bookmarkStart w:id="5" w:name="_Toc28596"/>
      <w:bookmarkStart w:id="6" w:name="_Toc30851"/>
      <w:r>
        <w:rPr>
          <w:rFonts w:hint="eastAsia"/>
          <w:color w:val="000000" w:themeColor="text1"/>
        </w:rPr>
        <w:lastRenderedPageBreak/>
        <w:t>前</w:t>
      </w:r>
      <w:bookmarkStart w:id="7" w:name="BKQY"/>
      <w:r>
        <w:rPr>
          <w:color w:val="000000" w:themeColor="text1"/>
        </w:rPr>
        <w:t>  </w:t>
      </w:r>
      <w:r>
        <w:rPr>
          <w:rFonts w:hint="eastAsia"/>
          <w:color w:val="000000" w:themeColor="text1"/>
        </w:rPr>
        <w:t>言</w:t>
      </w:r>
      <w:bookmarkEnd w:id="0"/>
      <w:bookmarkEnd w:id="1"/>
      <w:bookmarkEnd w:id="2"/>
      <w:bookmarkEnd w:id="3"/>
      <w:bookmarkEnd w:id="4"/>
      <w:bookmarkEnd w:id="5"/>
      <w:bookmarkEnd w:id="6"/>
      <w:bookmarkEnd w:id="7"/>
    </w:p>
    <w:p w14:paraId="1267CC6F" w14:textId="77777777" w:rsidR="00DA1E43" w:rsidRDefault="00D0220D">
      <w:pPr>
        <w:pStyle w:val="af6"/>
        <w:rPr>
          <w:rFonts w:ascii="Times New Roman"/>
          <w:color w:val="000000" w:themeColor="text1"/>
        </w:rPr>
      </w:pPr>
      <w:r>
        <w:rPr>
          <w:rFonts w:ascii="Times New Roman" w:hint="eastAsia"/>
          <w:color w:val="000000" w:themeColor="text1"/>
        </w:rPr>
        <w:t>本文件按照</w:t>
      </w:r>
      <w:r>
        <w:rPr>
          <w:rFonts w:hAnsi="宋体" w:cs="宋体" w:hint="eastAsia"/>
          <w:color w:val="000000" w:themeColor="text1"/>
        </w:rPr>
        <w:t>GB/T 1.1</w:t>
      </w:r>
      <w:r>
        <w:rPr>
          <w:rFonts w:hAnsi="宋体" w:cs="宋体" w:hint="eastAsia"/>
          <w:color w:val="000000" w:themeColor="text1"/>
        </w:rPr>
        <w:t>—</w:t>
      </w:r>
      <w:r>
        <w:rPr>
          <w:rFonts w:hAnsi="宋体" w:cs="宋体" w:hint="eastAsia"/>
          <w:color w:val="000000" w:themeColor="text1"/>
        </w:rPr>
        <w:t>2020</w:t>
      </w:r>
      <w:r>
        <w:rPr>
          <w:rFonts w:ascii="Times New Roman" w:hint="eastAsia"/>
          <w:color w:val="000000" w:themeColor="text1"/>
        </w:rPr>
        <w:t>《标准化工作导则</w:t>
      </w:r>
      <w:r>
        <w:rPr>
          <w:rFonts w:ascii="Times New Roman" w:hint="eastAsia"/>
          <w:color w:val="000000" w:themeColor="text1"/>
        </w:rPr>
        <w:t xml:space="preserve"> </w:t>
      </w:r>
      <w:r>
        <w:rPr>
          <w:rFonts w:ascii="Times New Roman" w:hint="eastAsia"/>
          <w:color w:val="000000" w:themeColor="text1"/>
        </w:rPr>
        <w:t>第</w:t>
      </w:r>
      <w:r>
        <w:rPr>
          <w:rFonts w:ascii="Times New Roman" w:hint="eastAsia"/>
          <w:color w:val="000000" w:themeColor="text1"/>
        </w:rPr>
        <w:t>1</w:t>
      </w:r>
      <w:r>
        <w:rPr>
          <w:rFonts w:ascii="Times New Roman" w:hint="eastAsia"/>
          <w:color w:val="000000" w:themeColor="text1"/>
        </w:rPr>
        <w:t>部分：标准化文件的结构和起草规则》的规定起草。</w:t>
      </w:r>
    </w:p>
    <w:p w14:paraId="331A6C68" w14:textId="77777777" w:rsidR="00DA1E43" w:rsidRDefault="00D0220D">
      <w:pPr>
        <w:adjustRightInd w:val="0"/>
        <w:snapToGrid w:val="0"/>
        <w:ind w:firstLineChars="200" w:firstLine="420"/>
        <w:rPr>
          <w:color w:val="000000" w:themeColor="text1"/>
          <w:szCs w:val="21"/>
        </w:rPr>
      </w:pPr>
      <w:r>
        <w:rPr>
          <w:rFonts w:hint="eastAsia"/>
          <w:color w:val="000000" w:themeColor="text1"/>
          <w:szCs w:val="21"/>
        </w:rPr>
        <w:t>本文件由杭州市发展和改革委员会提出并归口。</w:t>
      </w:r>
    </w:p>
    <w:p w14:paraId="17BDA075" w14:textId="5B3D4C23" w:rsidR="00DA1E43" w:rsidRDefault="00D0220D">
      <w:pPr>
        <w:adjustRightInd w:val="0"/>
        <w:snapToGrid w:val="0"/>
        <w:ind w:firstLineChars="200" w:firstLine="420"/>
        <w:rPr>
          <w:color w:val="000000" w:themeColor="text1"/>
          <w:szCs w:val="21"/>
        </w:rPr>
      </w:pPr>
      <w:r>
        <w:rPr>
          <w:rFonts w:hint="eastAsia"/>
          <w:color w:val="000000" w:themeColor="text1"/>
          <w:szCs w:val="21"/>
        </w:rPr>
        <w:t>本文件起草单位：杭州市发展和改革委员会、杭州市数据资源管理局</w:t>
      </w:r>
      <w:r w:rsidR="004A50FC">
        <w:rPr>
          <w:rFonts w:hint="eastAsia"/>
          <w:color w:val="000000" w:themeColor="text1"/>
          <w:szCs w:val="21"/>
        </w:rPr>
        <w:t>、杭州市经济信息中心</w:t>
      </w:r>
      <w:r>
        <w:rPr>
          <w:rFonts w:hint="eastAsia"/>
          <w:color w:val="000000" w:themeColor="text1"/>
          <w:szCs w:val="21"/>
        </w:rPr>
        <w:t>。</w:t>
      </w:r>
    </w:p>
    <w:p w14:paraId="60C177B4" w14:textId="674CCF92" w:rsidR="00DA1E43" w:rsidRDefault="00D0220D">
      <w:pPr>
        <w:pStyle w:val="af6"/>
        <w:rPr>
          <w:color w:val="000000" w:themeColor="text1"/>
          <w:szCs w:val="21"/>
        </w:rPr>
      </w:pPr>
      <w:r>
        <w:rPr>
          <w:rFonts w:hint="eastAsia"/>
          <w:color w:val="000000" w:themeColor="text1"/>
          <w:szCs w:val="21"/>
        </w:rPr>
        <w:t>本文件主</w:t>
      </w:r>
      <w:r>
        <w:rPr>
          <w:rFonts w:ascii="Times New Roman" w:hint="eastAsia"/>
          <w:color w:val="000000" w:themeColor="text1"/>
          <w:szCs w:val="21"/>
        </w:rPr>
        <w:t>要起草人</w:t>
      </w:r>
      <w:r>
        <w:rPr>
          <w:rFonts w:hint="eastAsia"/>
          <w:color w:val="000000" w:themeColor="text1"/>
          <w:szCs w:val="21"/>
        </w:rPr>
        <w:t>：</w:t>
      </w:r>
      <w:r w:rsidR="004A50FC">
        <w:rPr>
          <w:rFonts w:hint="eastAsia"/>
        </w:rPr>
        <w:t>暂缺</w:t>
      </w:r>
      <w:r>
        <w:rPr>
          <w:rFonts w:hint="eastAsia"/>
          <w:color w:val="000000" w:themeColor="text1"/>
          <w:szCs w:val="21"/>
        </w:rPr>
        <w:t>。</w:t>
      </w:r>
    </w:p>
    <w:p w14:paraId="791A0E00" w14:textId="77777777" w:rsidR="00DA1E43" w:rsidRDefault="00DA1E43">
      <w:pPr>
        <w:pStyle w:val="af6"/>
        <w:rPr>
          <w:color w:val="000000" w:themeColor="text1"/>
          <w:szCs w:val="21"/>
        </w:rPr>
      </w:pPr>
    </w:p>
    <w:p w14:paraId="77981F7E" w14:textId="77777777" w:rsidR="00DA1E43" w:rsidRDefault="00DA1E43">
      <w:pPr>
        <w:pStyle w:val="af6"/>
        <w:rPr>
          <w:color w:val="000000" w:themeColor="text1"/>
          <w:szCs w:val="21"/>
        </w:rPr>
      </w:pPr>
    </w:p>
    <w:p w14:paraId="21FD0A9A" w14:textId="77777777" w:rsidR="00DA1E43" w:rsidRDefault="00DA1E43">
      <w:pPr>
        <w:pStyle w:val="af6"/>
        <w:rPr>
          <w:color w:val="000000" w:themeColor="text1"/>
          <w:szCs w:val="21"/>
        </w:rPr>
      </w:pPr>
    </w:p>
    <w:p w14:paraId="038C8A18" w14:textId="77777777" w:rsidR="00DA1E43" w:rsidRDefault="00DA1E43">
      <w:pPr>
        <w:pStyle w:val="af6"/>
        <w:rPr>
          <w:color w:val="000000" w:themeColor="text1"/>
          <w:szCs w:val="21"/>
        </w:rPr>
      </w:pPr>
    </w:p>
    <w:p w14:paraId="419A6D85" w14:textId="77777777" w:rsidR="00DA1E43" w:rsidRDefault="00DA1E43">
      <w:pPr>
        <w:pStyle w:val="af6"/>
        <w:rPr>
          <w:color w:val="000000" w:themeColor="text1"/>
          <w:szCs w:val="21"/>
        </w:rPr>
      </w:pPr>
    </w:p>
    <w:p w14:paraId="5C686700" w14:textId="77777777" w:rsidR="00DA1E43" w:rsidRDefault="00DA1E43">
      <w:pPr>
        <w:pStyle w:val="af6"/>
        <w:rPr>
          <w:color w:val="000000" w:themeColor="text1"/>
          <w:szCs w:val="21"/>
        </w:rPr>
      </w:pPr>
    </w:p>
    <w:p w14:paraId="2C44431E" w14:textId="77777777" w:rsidR="00DA1E43" w:rsidRDefault="00DA1E43">
      <w:pPr>
        <w:pStyle w:val="af6"/>
        <w:rPr>
          <w:color w:val="000000" w:themeColor="text1"/>
          <w:szCs w:val="21"/>
        </w:rPr>
      </w:pPr>
    </w:p>
    <w:p w14:paraId="51CFA0C0" w14:textId="77777777" w:rsidR="00DA1E43" w:rsidRDefault="00DA1E43">
      <w:pPr>
        <w:pStyle w:val="af6"/>
        <w:rPr>
          <w:color w:val="000000" w:themeColor="text1"/>
          <w:szCs w:val="21"/>
        </w:rPr>
      </w:pPr>
    </w:p>
    <w:p w14:paraId="2556D133" w14:textId="77777777" w:rsidR="00DA1E43" w:rsidRDefault="00DA1E43">
      <w:pPr>
        <w:pStyle w:val="af6"/>
        <w:rPr>
          <w:color w:val="000000" w:themeColor="text1"/>
          <w:szCs w:val="21"/>
        </w:rPr>
      </w:pPr>
    </w:p>
    <w:p w14:paraId="0EA45724" w14:textId="77777777" w:rsidR="00DA1E43" w:rsidRDefault="00DA1E43">
      <w:pPr>
        <w:pStyle w:val="af6"/>
        <w:rPr>
          <w:color w:val="000000" w:themeColor="text1"/>
          <w:szCs w:val="21"/>
        </w:rPr>
      </w:pPr>
    </w:p>
    <w:p w14:paraId="51AFA9BD" w14:textId="77777777" w:rsidR="00DA1E43" w:rsidRDefault="00DA1E43">
      <w:pPr>
        <w:pStyle w:val="af6"/>
        <w:rPr>
          <w:color w:val="000000" w:themeColor="text1"/>
          <w:szCs w:val="21"/>
        </w:rPr>
      </w:pPr>
    </w:p>
    <w:p w14:paraId="5B0F9133" w14:textId="77777777" w:rsidR="00DA1E43" w:rsidRDefault="00DA1E43">
      <w:pPr>
        <w:pStyle w:val="af6"/>
        <w:rPr>
          <w:color w:val="000000" w:themeColor="text1"/>
          <w:szCs w:val="21"/>
        </w:rPr>
      </w:pPr>
    </w:p>
    <w:p w14:paraId="7F422DB0" w14:textId="77777777" w:rsidR="00DA1E43" w:rsidRDefault="00DA1E43">
      <w:pPr>
        <w:pStyle w:val="af6"/>
        <w:rPr>
          <w:color w:val="000000" w:themeColor="text1"/>
          <w:szCs w:val="21"/>
        </w:rPr>
      </w:pPr>
    </w:p>
    <w:p w14:paraId="28DFA2D0" w14:textId="77777777" w:rsidR="00DA1E43" w:rsidRDefault="00DA1E43">
      <w:pPr>
        <w:pStyle w:val="af6"/>
        <w:rPr>
          <w:color w:val="000000" w:themeColor="text1"/>
          <w:szCs w:val="21"/>
        </w:rPr>
      </w:pPr>
    </w:p>
    <w:p w14:paraId="2675D25E" w14:textId="77777777" w:rsidR="00DA1E43" w:rsidRDefault="00DA1E43">
      <w:pPr>
        <w:pStyle w:val="af6"/>
        <w:rPr>
          <w:color w:val="000000" w:themeColor="text1"/>
          <w:szCs w:val="21"/>
        </w:rPr>
      </w:pPr>
    </w:p>
    <w:p w14:paraId="11141A98" w14:textId="77777777" w:rsidR="00DA1E43" w:rsidRDefault="00DA1E43">
      <w:pPr>
        <w:pStyle w:val="af6"/>
        <w:rPr>
          <w:color w:val="000000" w:themeColor="text1"/>
          <w:szCs w:val="21"/>
        </w:rPr>
      </w:pPr>
    </w:p>
    <w:p w14:paraId="4B4D06C5" w14:textId="77777777" w:rsidR="00DA1E43" w:rsidRDefault="00DA1E43">
      <w:pPr>
        <w:pStyle w:val="af6"/>
        <w:rPr>
          <w:color w:val="000000" w:themeColor="text1"/>
          <w:szCs w:val="21"/>
        </w:rPr>
      </w:pPr>
    </w:p>
    <w:p w14:paraId="65098D54" w14:textId="77777777" w:rsidR="00DA1E43" w:rsidRDefault="00DA1E43">
      <w:pPr>
        <w:pStyle w:val="af6"/>
        <w:rPr>
          <w:color w:val="000000" w:themeColor="text1"/>
          <w:szCs w:val="21"/>
        </w:rPr>
      </w:pPr>
    </w:p>
    <w:p w14:paraId="3A7FC095" w14:textId="77777777" w:rsidR="00DA1E43" w:rsidRDefault="00DA1E43">
      <w:pPr>
        <w:pStyle w:val="af6"/>
        <w:rPr>
          <w:color w:val="000000" w:themeColor="text1"/>
          <w:szCs w:val="21"/>
        </w:rPr>
      </w:pPr>
    </w:p>
    <w:p w14:paraId="520BF1A3" w14:textId="77777777" w:rsidR="00DA1E43" w:rsidRDefault="00DA1E43">
      <w:pPr>
        <w:pStyle w:val="af6"/>
        <w:rPr>
          <w:color w:val="000000" w:themeColor="text1"/>
          <w:szCs w:val="21"/>
        </w:rPr>
      </w:pPr>
    </w:p>
    <w:p w14:paraId="2F41EE6E" w14:textId="77777777" w:rsidR="00DA1E43" w:rsidRDefault="00DA1E43">
      <w:pPr>
        <w:pStyle w:val="af6"/>
        <w:rPr>
          <w:color w:val="000000" w:themeColor="text1"/>
          <w:szCs w:val="21"/>
        </w:rPr>
      </w:pPr>
    </w:p>
    <w:p w14:paraId="0F64C13D" w14:textId="77777777" w:rsidR="00DA1E43" w:rsidRDefault="00DA1E43">
      <w:pPr>
        <w:pStyle w:val="af6"/>
        <w:rPr>
          <w:color w:val="000000" w:themeColor="text1"/>
          <w:szCs w:val="21"/>
        </w:rPr>
      </w:pPr>
    </w:p>
    <w:p w14:paraId="2755FB62" w14:textId="77777777" w:rsidR="00DA1E43" w:rsidRDefault="00DA1E43">
      <w:pPr>
        <w:pStyle w:val="af6"/>
        <w:rPr>
          <w:color w:val="000000" w:themeColor="text1"/>
          <w:szCs w:val="21"/>
        </w:rPr>
      </w:pPr>
    </w:p>
    <w:p w14:paraId="28999740" w14:textId="77777777" w:rsidR="00DA1E43" w:rsidRDefault="00DA1E43">
      <w:pPr>
        <w:pStyle w:val="af6"/>
        <w:rPr>
          <w:color w:val="000000" w:themeColor="text1"/>
          <w:szCs w:val="21"/>
        </w:rPr>
      </w:pPr>
    </w:p>
    <w:p w14:paraId="274C3204" w14:textId="77777777" w:rsidR="00DA1E43" w:rsidRDefault="00DA1E43">
      <w:pPr>
        <w:pStyle w:val="af6"/>
        <w:rPr>
          <w:color w:val="000000" w:themeColor="text1"/>
          <w:szCs w:val="21"/>
        </w:rPr>
      </w:pPr>
    </w:p>
    <w:p w14:paraId="31278D09" w14:textId="77777777" w:rsidR="00DA1E43" w:rsidRDefault="00DA1E43">
      <w:pPr>
        <w:pStyle w:val="af6"/>
        <w:rPr>
          <w:color w:val="000000" w:themeColor="text1"/>
          <w:szCs w:val="21"/>
        </w:rPr>
      </w:pPr>
    </w:p>
    <w:p w14:paraId="555A53FB" w14:textId="77777777" w:rsidR="00DA1E43" w:rsidRDefault="00DA1E43">
      <w:pPr>
        <w:pStyle w:val="af6"/>
        <w:rPr>
          <w:color w:val="000000" w:themeColor="text1"/>
          <w:szCs w:val="21"/>
        </w:rPr>
      </w:pPr>
    </w:p>
    <w:p w14:paraId="0554A97E" w14:textId="77777777" w:rsidR="00DA1E43" w:rsidRDefault="00DA1E43">
      <w:pPr>
        <w:pStyle w:val="af6"/>
        <w:rPr>
          <w:color w:val="000000" w:themeColor="text1"/>
          <w:szCs w:val="21"/>
        </w:rPr>
      </w:pPr>
    </w:p>
    <w:p w14:paraId="1BF6EA11" w14:textId="77777777" w:rsidR="00DA1E43" w:rsidRDefault="00DA1E43">
      <w:pPr>
        <w:pStyle w:val="af6"/>
        <w:rPr>
          <w:color w:val="000000" w:themeColor="text1"/>
          <w:szCs w:val="21"/>
        </w:rPr>
      </w:pPr>
    </w:p>
    <w:p w14:paraId="6A7E56DB" w14:textId="77777777" w:rsidR="00DA1E43" w:rsidRDefault="00DA1E43">
      <w:pPr>
        <w:pStyle w:val="af6"/>
        <w:rPr>
          <w:color w:val="000000" w:themeColor="text1"/>
          <w:szCs w:val="21"/>
        </w:rPr>
      </w:pPr>
    </w:p>
    <w:p w14:paraId="0BD6F0BE" w14:textId="77777777" w:rsidR="00DA1E43" w:rsidRDefault="00DA1E43">
      <w:pPr>
        <w:pStyle w:val="af6"/>
        <w:ind w:firstLineChars="0" w:firstLine="0"/>
        <w:rPr>
          <w:color w:val="000000" w:themeColor="text1"/>
          <w:szCs w:val="21"/>
        </w:rPr>
      </w:pPr>
    </w:p>
    <w:p w14:paraId="4FDE730D" w14:textId="77777777" w:rsidR="00DA1E43" w:rsidRDefault="00DA1E43">
      <w:pPr>
        <w:pStyle w:val="af7"/>
        <w:outlineLvl w:val="9"/>
        <w:rPr>
          <w:color w:val="000000" w:themeColor="text1"/>
        </w:rPr>
        <w:sectPr w:rsidR="00DA1E43">
          <w:headerReference w:type="default" r:id="rId9"/>
          <w:footerReference w:type="default" r:id="rId10"/>
          <w:pgSz w:w="11906" w:h="16838"/>
          <w:pgMar w:top="1440" w:right="1800" w:bottom="1440" w:left="1800" w:header="1417" w:footer="1134" w:gutter="0"/>
          <w:pgNumType w:fmt="upperRoman" w:start="1"/>
          <w:cols w:space="720"/>
          <w:docGrid w:type="lines" w:linePitch="312"/>
        </w:sectPr>
      </w:pPr>
      <w:bookmarkStart w:id="8" w:name="_Toc6246"/>
      <w:bookmarkStart w:id="9" w:name="_Toc23069"/>
      <w:bookmarkStart w:id="10" w:name="_Toc15125"/>
      <w:bookmarkStart w:id="11" w:name="_Toc27476"/>
      <w:bookmarkStart w:id="12" w:name="_Toc9218"/>
    </w:p>
    <w:p w14:paraId="23F0A53F" w14:textId="77777777" w:rsidR="00DA1E43" w:rsidRDefault="00D0220D">
      <w:pPr>
        <w:pageBreakBefore/>
        <w:spacing w:beforeLines="100" w:before="312" w:afterLines="100" w:after="312"/>
        <w:jc w:val="center"/>
        <w:outlineLvl w:val="0"/>
        <w:rPr>
          <w:rFonts w:eastAsia="黑体"/>
          <w:color w:val="000000" w:themeColor="text1"/>
          <w:sz w:val="32"/>
          <w:szCs w:val="32"/>
        </w:rPr>
      </w:pPr>
      <w:bookmarkStart w:id="13" w:name="_Toc5990"/>
      <w:bookmarkStart w:id="14" w:name="_Toc27131"/>
      <w:bookmarkStart w:id="15" w:name="_Toc17411"/>
      <w:bookmarkStart w:id="16" w:name="_Toc18431"/>
      <w:bookmarkStart w:id="17" w:name="_Toc4996"/>
      <w:bookmarkStart w:id="18" w:name="_Toc11591"/>
      <w:bookmarkStart w:id="19" w:name="_Toc6450"/>
      <w:bookmarkStart w:id="20" w:name="_Toc3470"/>
      <w:bookmarkStart w:id="21" w:name="_Toc8133"/>
      <w:bookmarkStart w:id="22" w:name="_Toc85117697"/>
      <w:bookmarkStart w:id="23" w:name="_Toc15322"/>
      <w:bookmarkStart w:id="24" w:name="_Toc83303197"/>
      <w:bookmarkStart w:id="25" w:name="_Toc729"/>
      <w:bookmarkStart w:id="26" w:name="_Toc15497"/>
      <w:bookmarkStart w:id="27" w:name="_Toc4391"/>
      <w:bookmarkStart w:id="28" w:name="_Toc28487"/>
      <w:bookmarkStart w:id="29" w:name="_Toc17868"/>
      <w:bookmarkStart w:id="30" w:name="_Toc16310"/>
      <w:bookmarkEnd w:id="8"/>
      <w:bookmarkEnd w:id="9"/>
      <w:bookmarkEnd w:id="10"/>
      <w:bookmarkEnd w:id="11"/>
      <w:bookmarkEnd w:id="12"/>
      <w:r>
        <w:rPr>
          <w:rFonts w:eastAsia="黑体" w:hint="eastAsia"/>
          <w:color w:val="000000" w:themeColor="text1"/>
          <w:sz w:val="32"/>
          <w:szCs w:val="32"/>
        </w:rPr>
        <w:lastRenderedPageBreak/>
        <w:t>惠企政策服务数字平台应用规范</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2002E76" w14:textId="77777777" w:rsidR="00DA1E43" w:rsidRDefault="00D0220D">
      <w:pPr>
        <w:pStyle w:val="a"/>
        <w:spacing w:before="312" w:after="312"/>
        <w:outlineLvl w:val="0"/>
        <w:rPr>
          <w:rFonts w:hAnsi="Times New Roman"/>
          <w:color w:val="000000" w:themeColor="text1"/>
        </w:rPr>
      </w:pPr>
      <w:bookmarkStart w:id="31" w:name="_Toc11431"/>
      <w:bookmarkStart w:id="32" w:name="_Toc1181"/>
      <w:bookmarkStart w:id="33" w:name="_Toc32714"/>
      <w:r>
        <w:rPr>
          <w:rFonts w:hAnsi="Times New Roman" w:hint="eastAsia"/>
          <w:color w:val="000000" w:themeColor="text1"/>
        </w:rPr>
        <w:t>范围</w:t>
      </w:r>
      <w:bookmarkEnd w:id="31"/>
      <w:bookmarkEnd w:id="32"/>
      <w:bookmarkEnd w:id="33"/>
    </w:p>
    <w:p w14:paraId="3C035722" w14:textId="77777777" w:rsidR="00DA1E43" w:rsidRDefault="00D0220D">
      <w:pPr>
        <w:ind w:firstLineChars="200" w:firstLine="420"/>
        <w:rPr>
          <w:color w:val="000000" w:themeColor="text1"/>
        </w:rPr>
      </w:pPr>
      <w:r>
        <w:rPr>
          <w:rFonts w:hint="eastAsia"/>
          <w:color w:val="000000" w:themeColor="text1"/>
        </w:rPr>
        <w:t>本文件规定了惠企政策服务数字平台的总体要求、政策开发规范、政策审核规范、政策兑付规范、区县分平台建设规范、互动交流子系统、绩效评价子系统、应用验证要求，运行维护等内容。</w:t>
      </w:r>
    </w:p>
    <w:p w14:paraId="67328D43" w14:textId="77777777" w:rsidR="00DA1E43" w:rsidRDefault="00D0220D">
      <w:pPr>
        <w:ind w:firstLineChars="200" w:firstLine="420"/>
        <w:rPr>
          <w:color w:val="000000" w:themeColor="text1"/>
        </w:rPr>
      </w:pPr>
      <w:r>
        <w:rPr>
          <w:rFonts w:hint="eastAsia"/>
          <w:color w:val="000000" w:themeColor="text1"/>
        </w:rPr>
        <w:t>本文件适用于惠企政策服务数字平台的建设与管理。</w:t>
      </w:r>
    </w:p>
    <w:p w14:paraId="19624259" w14:textId="77777777" w:rsidR="00DA1E43" w:rsidRDefault="00D0220D">
      <w:pPr>
        <w:pStyle w:val="a"/>
        <w:spacing w:before="312" w:after="312"/>
        <w:outlineLvl w:val="0"/>
        <w:rPr>
          <w:rFonts w:hAnsi="Times New Roman"/>
          <w:color w:val="000000" w:themeColor="text1"/>
        </w:rPr>
      </w:pPr>
      <w:bookmarkStart w:id="34" w:name="_Toc28982"/>
      <w:bookmarkStart w:id="35" w:name="_Toc3575"/>
      <w:bookmarkStart w:id="36" w:name="_Toc18370"/>
      <w:r>
        <w:rPr>
          <w:rFonts w:hAnsi="Times New Roman" w:hint="eastAsia"/>
          <w:color w:val="000000" w:themeColor="text1"/>
        </w:rPr>
        <w:t>规范性引用文件</w:t>
      </w:r>
      <w:bookmarkEnd w:id="34"/>
      <w:bookmarkEnd w:id="35"/>
      <w:bookmarkEnd w:id="36"/>
    </w:p>
    <w:p w14:paraId="6997FF3C" w14:textId="77777777" w:rsidR="00DA1E43" w:rsidRDefault="00D0220D">
      <w:pPr>
        <w:pStyle w:val="af6"/>
        <w:rPr>
          <w:color w:val="000000" w:themeColor="text1"/>
          <w:kern w:val="0"/>
        </w:rPr>
      </w:pPr>
      <w:r>
        <w:rPr>
          <w:rFonts w:hint="eastAsia"/>
          <w:color w:val="000000" w:themeColor="text1"/>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72795C4" w14:textId="77777777" w:rsidR="00DA1E43" w:rsidRDefault="00D0220D">
      <w:pPr>
        <w:pStyle w:val="af6"/>
        <w:rPr>
          <w:color w:val="000000" w:themeColor="text1"/>
          <w:kern w:val="0"/>
        </w:rPr>
      </w:pPr>
      <w:r>
        <w:rPr>
          <w:rFonts w:hint="eastAsia"/>
          <w:color w:val="000000" w:themeColor="text1"/>
          <w:kern w:val="0"/>
        </w:rPr>
        <w:t xml:space="preserve">GB/T 34077.3  </w:t>
      </w:r>
      <w:r>
        <w:rPr>
          <w:rFonts w:hint="eastAsia"/>
          <w:color w:val="000000" w:themeColor="text1"/>
          <w:kern w:val="0"/>
        </w:rPr>
        <w:t>基于云计算的电子政务公共平台管理规范</w:t>
      </w:r>
      <w:r>
        <w:rPr>
          <w:rFonts w:hint="eastAsia"/>
          <w:color w:val="000000" w:themeColor="text1"/>
          <w:kern w:val="0"/>
        </w:rPr>
        <w:t xml:space="preserve"> </w:t>
      </w:r>
      <w:r>
        <w:rPr>
          <w:rFonts w:hint="eastAsia"/>
          <w:color w:val="000000" w:themeColor="text1"/>
          <w:kern w:val="0"/>
        </w:rPr>
        <w:t>第</w:t>
      </w:r>
      <w:r>
        <w:rPr>
          <w:rFonts w:hint="eastAsia"/>
          <w:color w:val="000000" w:themeColor="text1"/>
          <w:kern w:val="0"/>
        </w:rPr>
        <w:t>3</w:t>
      </w:r>
      <w:r>
        <w:rPr>
          <w:rFonts w:hint="eastAsia"/>
          <w:color w:val="000000" w:themeColor="text1"/>
          <w:kern w:val="0"/>
        </w:rPr>
        <w:t>部分：运行保障管理</w:t>
      </w:r>
    </w:p>
    <w:p w14:paraId="14A92213" w14:textId="77777777" w:rsidR="00DA1E43" w:rsidRDefault="00D0220D">
      <w:pPr>
        <w:pStyle w:val="af6"/>
        <w:rPr>
          <w:color w:val="000000" w:themeColor="text1"/>
          <w:kern w:val="0"/>
        </w:rPr>
      </w:pPr>
      <w:r>
        <w:rPr>
          <w:rFonts w:hint="eastAsia"/>
          <w:color w:val="000000" w:themeColor="text1"/>
          <w:kern w:val="0"/>
        </w:rPr>
        <w:t xml:space="preserve">GB/T 34079.4  </w:t>
      </w:r>
      <w:r>
        <w:rPr>
          <w:rFonts w:hint="eastAsia"/>
          <w:color w:val="000000" w:themeColor="text1"/>
          <w:kern w:val="0"/>
        </w:rPr>
        <w:t>基于云计算的电子政务公共平台服务规范</w:t>
      </w:r>
      <w:r>
        <w:rPr>
          <w:rFonts w:hint="eastAsia"/>
          <w:color w:val="000000" w:themeColor="text1"/>
          <w:kern w:val="0"/>
        </w:rPr>
        <w:t xml:space="preserve"> </w:t>
      </w:r>
      <w:r>
        <w:rPr>
          <w:rFonts w:hint="eastAsia"/>
          <w:color w:val="000000" w:themeColor="text1"/>
          <w:kern w:val="0"/>
        </w:rPr>
        <w:t>第</w:t>
      </w:r>
      <w:r>
        <w:rPr>
          <w:rFonts w:hint="eastAsia"/>
          <w:color w:val="000000" w:themeColor="text1"/>
          <w:kern w:val="0"/>
        </w:rPr>
        <w:t>4</w:t>
      </w:r>
      <w:r>
        <w:rPr>
          <w:rFonts w:hint="eastAsia"/>
          <w:color w:val="000000" w:themeColor="text1"/>
          <w:kern w:val="0"/>
        </w:rPr>
        <w:t>部分：应用服务</w:t>
      </w:r>
    </w:p>
    <w:p w14:paraId="378CEA46" w14:textId="77777777" w:rsidR="00DA1E43" w:rsidRDefault="00D0220D">
      <w:pPr>
        <w:pStyle w:val="a"/>
        <w:spacing w:before="312" w:after="312"/>
        <w:outlineLvl w:val="0"/>
        <w:rPr>
          <w:rFonts w:hAnsi="Times New Roman"/>
          <w:color w:val="000000" w:themeColor="text1"/>
        </w:rPr>
      </w:pPr>
      <w:bookmarkStart w:id="37" w:name="_Toc18842"/>
      <w:bookmarkStart w:id="38" w:name="_Toc32256"/>
      <w:bookmarkStart w:id="39" w:name="_Toc31201"/>
      <w:r>
        <w:rPr>
          <w:rFonts w:hAnsi="Times New Roman" w:hint="eastAsia"/>
          <w:color w:val="000000" w:themeColor="text1"/>
        </w:rPr>
        <w:t>术语和定义</w:t>
      </w:r>
      <w:bookmarkEnd w:id="37"/>
      <w:bookmarkEnd w:id="38"/>
      <w:bookmarkEnd w:id="39"/>
    </w:p>
    <w:p w14:paraId="34046230" w14:textId="77777777" w:rsidR="00DA1E43" w:rsidRDefault="00D0220D">
      <w:pPr>
        <w:pStyle w:val="af6"/>
        <w:rPr>
          <w:color w:val="000000" w:themeColor="text1"/>
        </w:rPr>
      </w:pPr>
      <w:r>
        <w:rPr>
          <w:rFonts w:hint="eastAsia"/>
          <w:color w:val="000000" w:themeColor="text1"/>
        </w:rPr>
        <w:t>下列术语和定义适用于本文件。</w:t>
      </w:r>
    </w:p>
    <w:p w14:paraId="27378E5A" w14:textId="77777777" w:rsidR="00DA1E43" w:rsidRDefault="00DA1E43">
      <w:pPr>
        <w:pStyle w:val="a1"/>
        <w:numPr>
          <w:ilvl w:val="1"/>
          <w:numId w:val="2"/>
        </w:numPr>
        <w:spacing w:before="156" w:after="156"/>
        <w:jc w:val="both"/>
        <w:outlineLvl w:val="1"/>
        <w:rPr>
          <w:rFonts w:eastAsia="黑体" w:cs="黑体"/>
          <w:color w:val="000000" w:themeColor="text1"/>
        </w:rPr>
      </w:pPr>
      <w:bookmarkStart w:id="40" w:name="_Toc4515"/>
      <w:bookmarkStart w:id="41" w:name="_Toc26296"/>
      <w:bookmarkStart w:id="42" w:name="_Toc30182"/>
      <w:bookmarkStart w:id="43" w:name="_Toc83303201"/>
      <w:bookmarkStart w:id="44" w:name="_Toc31231"/>
      <w:bookmarkStart w:id="45" w:name="_Toc85117701"/>
      <w:bookmarkStart w:id="46" w:name="_Toc20975"/>
      <w:bookmarkStart w:id="47" w:name="_Toc83303202"/>
      <w:bookmarkEnd w:id="40"/>
      <w:bookmarkEnd w:id="41"/>
      <w:bookmarkEnd w:id="42"/>
      <w:bookmarkEnd w:id="43"/>
      <w:bookmarkEnd w:id="44"/>
      <w:bookmarkEnd w:id="45"/>
      <w:bookmarkEnd w:id="46"/>
    </w:p>
    <w:p w14:paraId="195CCE0B" w14:textId="77777777" w:rsidR="00DA1E43" w:rsidRDefault="00D0220D">
      <w:pPr>
        <w:spacing w:line="360" w:lineRule="auto"/>
        <w:ind w:firstLineChars="200" w:firstLine="420"/>
        <w:rPr>
          <w:rFonts w:ascii="黑体" w:eastAsia="黑体" w:hAnsi="黑体"/>
          <w:color w:val="000000" w:themeColor="text1"/>
        </w:rPr>
      </w:pPr>
      <w:r>
        <w:rPr>
          <w:rFonts w:ascii="黑体" w:eastAsia="黑体" w:hAnsi="黑体" w:hint="eastAsia"/>
          <w:color w:val="000000" w:themeColor="text1"/>
        </w:rPr>
        <w:t>惠企政策服务数字平台</w:t>
      </w:r>
      <w:bookmarkEnd w:id="47"/>
      <w:r>
        <w:rPr>
          <w:rFonts w:ascii="黑体" w:eastAsia="黑体" w:hAnsi="黑体"/>
          <w:color w:val="000000" w:themeColor="text1"/>
        </w:rPr>
        <w:t xml:space="preserve"> </w:t>
      </w:r>
      <w:r>
        <w:rPr>
          <w:rFonts w:ascii="黑体" w:eastAsia="黑体" w:hAnsi="黑体" w:hint="eastAsia"/>
          <w:color w:val="000000" w:themeColor="text1"/>
        </w:rPr>
        <w:t>（</w:t>
      </w:r>
      <w:r>
        <w:rPr>
          <w:rFonts w:ascii="黑体" w:eastAsia="黑体" w:hAnsi="黑体" w:hint="eastAsia"/>
          <w:color w:val="000000" w:themeColor="text1"/>
        </w:rPr>
        <w:t xml:space="preserve">digital platform for enterprise </w:t>
      </w:r>
      <w:r>
        <w:rPr>
          <w:rFonts w:ascii="黑体" w:eastAsia="黑体" w:hAnsi="黑体" w:hint="eastAsia"/>
          <w:color w:val="000000" w:themeColor="text1"/>
        </w:rPr>
        <w:t>policy services</w:t>
      </w:r>
      <w:r>
        <w:rPr>
          <w:rFonts w:ascii="黑体" w:eastAsia="黑体" w:hAnsi="黑体" w:hint="eastAsia"/>
          <w:color w:val="000000" w:themeColor="text1"/>
        </w:rPr>
        <w:t>）</w:t>
      </w:r>
    </w:p>
    <w:p w14:paraId="18592A14" w14:textId="77777777" w:rsidR="00DA1E43" w:rsidRDefault="00D0220D">
      <w:pPr>
        <w:ind w:firstLineChars="200" w:firstLine="420"/>
        <w:rPr>
          <w:rFonts w:ascii="宋体" w:hAnsi="宋体"/>
          <w:color w:val="000000" w:themeColor="text1"/>
        </w:rPr>
      </w:pPr>
      <w:r>
        <w:rPr>
          <w:rFonts w:ascii="宋体" w:hAnsi="宋体" w:hint="eastAsia"/>
          <w:color w:val="000000" w:themeColor="text1"/>
        </w:rPr>
        <w:t>在城市大脑的全面支撑下，通过对政府部门“轻量级”资源整合、数据协同，形成的政商“直通车式”在线服务平台，为政府涉企政策提供在线发布、申请、兑付的全流程服务。</w:t>
      </w:r>
    </w:p>
    <w:p w14:paraId="2FB00FF1" w14:textId="77777777" w:rsidR="00DA1E43" w:rsidRDefault="00DA1E43">
      <w:pPr>
        <w:pStyle w:val="a1"/>
        <w:numPr>
          <w:ilvl w:val="1"/>
          <w:numId w:val="2"/>
        </w:numPr>
        <w:spacing w:before="156" w:after="156"/>
        <w:jc w:val="both"/>
        <w:outlineLvl w:val="1"/>
        <w:rPr>
          <w:rFonts w:eastAsia="黑体" w:cs="黑体"/>
          <w:color w:val="000000" w:themeColor="text1"/>
        </w:rPr>
      </w:pPr>
      <w:bookmarkStart w:id="48" w:name="_Toc85117702"/>
      <w:bookmarkStart w:id="49" w:name="_Toc15098"/>
      <w:bookmarkStart w:id="50" w:name="_Toc2607"/>
      <w:bookmarkStart w:id="51" w:name="_Toc24997"/>
      <w:bookmarkStart w:id="52" w:name="_Toc31245"/>
      <w:bookmarkStart w:id="53" w:name="_Toc7021"/>
      <w:bookmarkEnd w:id="48"/>
      <w:bookmarkEnd w:id="49"/>
      <w:bookmarkEnd w:id="50"/>
      <w:bookmarkEnd w:id="51"/>
      <w:bookmarkEnd w:id="52"/>
      <w:bookmarkEnd w:id="53"/>
    </w:p>
    <w:p w14:paraId="10605FC1" w14:textId="77777777" w:rsidR="00DA1E43" w:rsidRDefault="00D0220D">
      <w:pPr>
        <w:pStyle w:val="af6"/>
        <w:spacing w:line="360" w:lineRule="auto"/>
        <w:ind w:firstLine="440"/>
        <w:rPr>
          <w:rFonts w:ascii="黑体" w:eastAsia="黑体" w:hAnsi="宋体" w:cs="宋体"/>
          <w:color w:val="000000" w:themeColor="text1"/>
          <w:sz w:val="22"/>
        </w:rPr>
      </w:pPr>
      <w:r>
        <w:rPr>
          <w:rFonts w:ascii="黑体" w:eastAsia="黑体" w:hint="eastAsia"/>
          <w:color w:val="000000" w:themeColor="text1"/>
          <w:sz w:val="22"/>
          <w:szCs w:val="24"/>
        </w:rPr>
        <w:t>密钥</w:t>
      </w:r>
      <w:r>
        <w:rPr>
          <w:rFonts w:ascii="黑体" w:eastAsia="黑体" w:hint="eastAsia"/>
          <w:color w:val="000000" w:themeColor="text1"/>
          <w:sz w:val="22"/>
          <w:szCs w:val="24"/>
        </w:rPr>
        <w:t xml:space="preserve"> </w:t>
      </w:r>
      <w:r>
        <w:rPr>
          <w:rFonts w:ascii="黑体" w:eastAsia="黑体" w:hint="eastAsia"/>
          <w:color w:val="000000" w:themeColor="text1"/>
          <w:sz w:val="22"/>
          <w:szCs w:val="24"/>
        </w:rPr>
        <w:t>（</w:t>
      </w:r>
      <w:r>
        <w:rPr>
          <w:rFonts w:ascii="黑体" w:eastAsia="黑体" w:hint="eastAsia"/>
          <w:color w:val="000000" w:themeColor="text1"/>
          <w:sz w:val="22"/>
          <w:szCs w:val="24"/>
        </w:rPr>
        <w:t>secret key</w:t>
      </w:r>
      <w:r>
        <w:rPr>
          <w:rFonts w:ascii="黑体" w:eastAsia="黑体" w:hint="eastAsia"/>
          <w:color w:val="000000" w:themeColor="text1"/>
          <w:sz w:val="22"/>
          <w:szCs w:val="24"/>
        </w:rPr>
        <w:t>）</w:t>
      </w:r>
    </w:p>
    <w:p w14:paraId="5C46225D" w14:textId="77777777" w:rsidR="00DA1E43" w:rsidRDefault="00D0220D">
      <w:pPr>
        <w:ind w:firstLineChars="200" w:firstLine="420"/>
        <w:rPr>
          <w:rFonts w:ascii="宋体" w:hAnsi="宋体"/>
          <w:color w:val="000000" w:themeColor="text1"/>
        </w:rPr>
      </w:pPr>
      <w:r>
        <w:rPr>
          <w:rFonts w:ascii="宋体" w:hAnsi="宋体" w:hint="eastAsia"/>
          <w:color w:val="000000" w:themeColor="text1"/>
        </w:rPr>
        <w:t>政策开发商（</w:t>
      </w:r>
      <w:r>
        <w:rPr>
          <w:rFonts w:ascii="宋体" w:hAnsi="宋体" w:hint="eastAsia"/>
          <w:color w:val="000000" w:themeColor="text1"/>
        </w:rPr>
        <w:t>ISV</w:t>
      </w:r>
      <w:r>
        <w:rPr>
          <w:rFonts w:ascii="宋体" w:hAnsi="宋体" w:hint="eastAsia"/>
          <w:color w:val="000000" w:themeColor="text1"/>
        </w:rPr>
        <w:t>）需要申请一个密钥（</w:t>
      </w:r>
      <w:r>
        <w:rPr>
          <w:rFonts w:ascii="宋体" w:hAnsi="宋体" w:hint="eastAsia"/>
          <w:color w:val="000000" w:themeColor="text1"/>
        </w:rPr>
        <w:t>clientId/secretKey</w:t>
      </w:r>
      <w:r>
        <w:rPr>
          <w:rFonts w:ascii="宋体" w:hAnsi="宋体" w:hint="eastAsia"/>
          <w:color w:val="000000" w:themeColor="text1"/>
        </w:rPr>
        <w:t>），用于在政策企业端应用或政府端后台访问接口和惠企数字平台基础服务。</w:t>
      </w:r>
    </w:p>
    <w:p w14:paraId="09A12CEB" w14:textId="77777777" w:rsidR="00DA1E43" w:rsidRDefault="00DA1E43">
      <w:pPr>
        <w:pStyle w:val="a1"/>
        <w:numPr>
          <w:ilvl w:val="1"/>
          <w:numId w:val="2"/>
        </w:numPr>
        <w:spacing w:before="156" w:after="156"/>
        <w:jc w:val="both"/>
        <w:outlineLvl w:val="1"/>
        <w:rPr>
          <w:color w:val="000000" w:themeColor="text1"/>
        </w:rPr>
      </w:pPr>
      <w:bookmarkStart w:id="54" w:name="_Toc14479"/>
      <w:bookmarkStart w:id="55" w:name="_Toc85117703"/>
      <w:bookmarkStart w:id="56" w:name="_Toc1973"/>
      <w:bookmarkStart w:id="57" w:name="_Toc30388"/>
      <w:bookmarkStart w:id="58" w:name="_Toc6315"/>
      <w:bookmarkStart w:id="59" w:name="_Toc7290"/>
      <w:bookmarkEnd w:id="54"/>
      <w:bookmarkEnd w:id="55"/>
      <w:bookmarkEnd w:id="56"/>
      <w:bookmarkEnd w:id="57"/>
      <w:bookmarkEnd w:id="58"/>
      <w:bookmarkEnd w:id="59"/>
    </w:p>
    <w:p w14:paraId="0744F2C4" w14:textId="77777777" w:rsidR="00DA1E43" w:rsidRDefault="00D0220D">
      <w:pPr>
        <w:pStyle w:val="af6"/>
        <w:spacing w:line="360" w:lineRule="auto"/>
        <w:ind w:firstLine="440"/>
        <w:rPr>
          <w:rFonts w:ascii="黑体" w:eastAsia="黑体" w:hAnsi="宋体" w:cs="宋体"/>
          <w:color w:val="000000" w:themeColor="text1"/>
          <w:sz w:val="22"/>
        </w:rPr>
      </w:pPr>
      <w:r>
        <w:rPr>
          <w:rFonts w:ascii="黑体" w:eastAsia="黑体" w:hAnsi="宋体" w:cs="宋体" w:hint="eastAsia"/>
          <w:color w:val="000000" w:themeColor="text1"/>
          <w:sz w:val="22"/>
        </w:rPr>
        <w:t>数字证书</w:t>
      </w:r>
      <w:r>
        <w:rPr>
          <w:rFonts w:ascii="黑体" w:eastAsia="黑体" w:hAnsi="宋体" w:cs="宋体" w:hint="eastAsia"/>
          <w:color w:val="000000" w:themeColor="text1"/>
          <w:sz w:val="22"/>
        </w:rPr>
        <w:t xml:space="preserve"> </w:t>
      </w:r>
      <w:r>
        <w:rPr>
          <w:rFonts w:ascii="黑体" w:eastAsia="黑体" w:hAnsi="宋体" w:cs="宋体" w:hint="eastAsia"/>
          <w:color w:val="000000" w:themeColor="text1"/>
          <w:sz w:val="22"/>
        </w:rPr>
        <w:t>（</w:t>
      </w:r>
      <w:r>
        <w:rPr>
          <w:rFonts w:ascii="黑体" w:eastAsia="黑体" w:hAnsi="宋体" w:cs="宋体" w:hint="eastAsia"/>
          <w:color w:val="000000" w:themeColor="text1"/>
          <w:sz w:val="22"/>
        </w:rPr>
        <w:t>digital certificate</w:t>
      </w:r>
      <w:r>
        <w:rPr>
          <w:rFonts w:ascii="黑体" w:eastAsia="黑体" w:hAnsi="宋体" w:cs="宋体" w:hint="eastAsia"/>
          <w:color w:val="000000" w:themeColor="text1"/>
          <w:sz w:val="22"/>
        </w:rPr>
        <w:t>）</w:t>
      </w:r>
    </w:p>
    <w:p w14:paraId="7B21EFF0" w14:textId="77777777" w:rsidR="00DA1E43" w:rsidRDefault="00D0220D">
      <w:pPr>
        <w:ind w:firstLineChars="200" w:firstLine="420"/>
        <w:rPr>
          <w:rFonts w:ascii="宋体" w:hAnsi="宋体"/>
          <w:color w:val="000000" w:themeColor="text1"/>
        </w:rPr>
      </w:pPr>
      <w:r>
        <w:rPr>
          <w:rFonts w:ascii="宋体" w:hAnsi="宋体" w:hint="eastAsia"/>
          <w:color w:val="000000" w:themeColor="text1"/>
        </w:rPr>
        <w:t>政策</w:t>
      </w:r>
      <w:r>
        <w:rPr>
          <w:rFonts w:ascii="宋体" w:hAnsi="宋体"/>
          <w:color w:val="000000" w:themeColor="text1"/>
        </w:rPr>
        <w:t>ISV</w:t>
      </w:r>
      <w:r>
        <w:rPr>
          <w:rFonts w:ascii="宋体" w:hAnsi="宋体" w:hint="eastAsia"/>
          <w:color w:val="000000" w:themeColor="text1"/>
        </w:rPr>
        <w:t>开发商需要向</w:t>
      </w:r>
      <w:r>
        <w:rPr>
          <w:rFonts w:ascii="宋体" w:hAnsi="宋体"/>
          <w:color w:val="000000" w:themeColor="text1"/>
        </w:rPr>
        <w:t>CA</w:t>
      </w:r>
      <w:r>
        <w:rPr>
          <w:rFonts w:ascii="宋体" w:hAnsi="宋体" w:hint="eastAsia"/>
          <w:color w:val="000000" w:themeColor="text1"/>
        </w:rPr>
        <w:t>申请证书（包含公</w:t>
      </w:r>
      <w:r>
        <w:rPr>
          <w:rFonts w:ascii="宋体" w:hAnsi="宋体"/>
          <w:color w:val="000000" w:themeColor="text1"/>
        </w:rPr>
        <w:t>/</w:t>
      </w:r>
      <w:r>
        <w:rPr>
          <w:rFonts w:ascii="宋体" w:hAnsi="宋体" w:hint="eastAsia"/>
          <w:color w:val="000000" w:themeColor="text1"/>
        </w:rPr>
        <w:t>私钥对），并提供公钥给惠企数字平台，同时下载惠企数字平台的公钥。政策开发商（</w:t>
      </w:r>
      <w:r>
        <w:rPr>
          <w:rFonts w:ascii="宋体" w:hAnsi="宋体"/>
          <w:color w:val="000000" w:themeColor="text1"/>
        </w:rPr>
        <w:t>ISV</w:t>
      </w:r>
      <w:r>
        <w:rPr>
          <w:rFonts w:ascii="宋体" w:hAnsi="宋体" w:hint="eastAsia"/>
          <w:color w:val="000000" w:themeColor="text1"/>
        </w:rPr>
        <w:t>）调用平台支付服务时，需要使用私钥进行签名。惠企数字平台回调给政策开发商（</w:t>
      </w:r>
      <w:r>
        <w:rPr>
          <w:rFonts w:ascii="宋体" w:hAnsi="宋体" w:hint="eastAsia"/>
          <w:color w:val="000000" w:themeColor="text1"/>
        </w:rPr>
        <w:t>ISV</w:t>
      </w:r>
      <w:r>
        <w:rPr>
          <w:rFonts w:ascii="宋体" w:hAnsi="宋体" w:hint="eastAsia"/>
          <w:color w:val="000000" w:themeColor="text1"/>
        </w:rPr>
        <w:t>）时，由政策开发商（</w:t>
      </w:r>
      <w:r>
        <w:rPr>
          <w:rFonts w:ascii="宋体" w:hAnsi="宋体" w:hint="eastAsia"/>
          <w:color w:val="000000" w:themeColor="text1"/>
        </w:rPr>
        <w:t>ISV</w:t>
      </w:r>
      <w:r>
        <w:rPr>
          <w:rFonts w:ascii="宋体" w:hAnsi="宋体" w:hint="eastAsia"/>
          <w:color w:val="000000" w:themeColor="text1"/>
        </w:rPr>
        <w:t>）使用公钥进行签名验证。</w:t>
      </w:r>
    </w:p>
    <w:p w14:paraId="5FFEC6DE" w14:textId="77777777" w:rsidR="00DA1E43" w:rsidRDefault="00DA1E43">
      <w:pPr>
        <w:pStyle w:val="a1"/>
        <w:numPr>
          <w:ilvl w:val="1"/>
          <w:numId w:val="2"/>
        </w:numPr>
        <w:spacing w:before="156" w:after="156"/>
        <w:jc w:val="both"/>
        <w:outlineLvl w:val="1"/>
        <w:rPr>
          <w:color w:val="000000" w:themeColor="text1"/>
        </w:rPr>
      </w:pPr>
      <w:bookmarkStart w:id="60" w:name="_Toc85117704"/>
      <w:bookmarkStart w:id="61" w:name="_Toc26774"/>
      <w:bookmarkStart w:id="62" w:name="_Toc2794"/>
      <w:bookmarkStart w:id="63" w:name="_Toc28389"/>
      <w:bookmarkStart w:id="64" w:name="_Toc25928"/>
      <w:bookmarkStart w:id="65" w:name="_Toc11321"/>
      <w:bookmarkEnd w:id="60"/>
      <w:bookmarkEnd w:id="61"/>
      <w:bookmarkEnd w:id="62"/>
      <w:bookmarkEnd w:id="63"/>
      <w:bookmarkEnd w:id="64"/>
      <w:bookmarkEnd w:id="65"/>
    </w:p>
    <w:p w14:paraId="4C201614" w14:textId="77777777" w:rsidR="00DA1E43" w:rsidRDefault="00D0220D">
      <w:pPr>
        <w:spacing w:line="360" w:lineRule="auto"/>
        <w:ind w:firstLineChars="200" w:firstLine="420"/>
        <w:rPr>
          <w:rFonts w:ascii="黑体" w:eastAsia="黑体" w:hAnsi="黑体"/>
          <w:color w:val="000000" w:themeColor="text1"/>
        </w:rPr>
      </w:pPr>
      <w:r>
        <w:rPr>
          <w:rFonts w:ascii="黑体" w:eastAsia="黑体" w:hAnsi="黑体" w:hint="eastAsia"/>
          <w:color w:val="000000" w:themeColor="text1"/>
        </w:rPr>
        <w:t>支付渠道</w:t>
      </w:r>
      <w:r>
        <w:rPr>
          <w:rFonts w:ascii="黑体" w:eastAsia="黑体" w:hAnsi="黑体" w:hint="eastAsia"/>
          <w:color w:val="000000" w:themeColor="text1"/>
        </w:rPr>
        <w:t xml:space="preserve">  </w:t>
      </w:r>
      <w:r>
        <w:rPr>
          <w:rFonts w:ascii="黑体" w:eastAsia="黑体" w:hAnsi="黑体" w:hint="eastAsia"/>
          <w:color w:val="000000" w:themeColor="text1"/>
        </w:rPr>
        <w:t>（</w:t>
      </w:r>
      <w:r>
        <w:rPr>
          <w:rFonts w:ascii="黑体" w:eastAsia="黑体" w:hAnsi="黑体" w:hint="eastAsia"/>
          <w:color w:val="000000" w:themeColor="text1"/>
        </w:rPr>
        <w:t>payment channels</w:t>
      </w:r>
      <w:r>
        <w:rPr>
          <w:rFonts w:ascii="黑体" w:eastAsia="黑体" w:hAnsi="黑体" w:hint="eastAsia"/>
          <w:color w:val="000000" w:themeColor="text1"/>
        </w:rPr>
        <w:t>）</w:t>
      </w:r>
    </w:p>
    <w:p w14:paraId="05FBD888" w14:textId="77777777" w:rsidR="00DA1E43" w:rsidRDefault="00D0220D">
      <w:pPr>
        <w:ind w:firstLineChars="200" w:firstLine="420"/>
        <w:rPr>
          <w:rFonts w:ascii="宋体" w:hAnsi="宋体"/>
          <w:color w:val="000000" w:themeColor="text1"/>
        </w:rPr>
      </w:pPr>
      <w:r>
        <w:rPr>
          <w:rFonts w:ascii="宋体" w:hAnsi="宋体" w:hint="eastAsia"/>
          <w:color w:val="000000" w:themeColor="text1"/>
        </w:rPr>
        <w:lastRenderedPageBreak/>
        <w:t>负责提供对公、对私业务的代付、查询、信息通知和账户真实性校验接口。同时与政府职能部门签订代发协议，授权代发操作。</w:t>
      </w:r>
    </w:p>
    <w:p w14:paraId="29AE9606" w14:textId="77777777" w:rsidR="00DA1E43" w:rsidRDefault="00D0220D">
      <w:pPr>
        <w:pStyle w:val="a"/>
        <w:tabs>
          <w:tab w:val="left" w:pos="303"/>
        </w:tabs>
        <w:spacing w:before="312" w:after="312"/>
        <w:outlineLvl w:val="0"/>
        <w:rPr>
          <w:rFonts w:hAnsi="Times New Roman"/>
          <w:color w:val="000000" w:themeColor="text1"/>
        </w:rPr>
      </w:pPr>
      <w:bookmarkStart w:id="66" w:name="_Toc23914"/>
      <w:bookmarkStart w:id="67" w:name="_Toc27759"/>
      <w:r>
        <w:rPr>
          <w:rFonts w:hAnsi="Times New Roman" w:hint="eastAsia"/>
          <w:color w:val="000000" w:themeColor="text1"/>
        </w:rPr>
        <w:t>总体要求</w:t>
      </w:r>
      <w:bookmarkEnd w:id="66"/>
      <w:bookmarkEnd w:id="67"/>
    </w:p>
    <w:p w14:paraId="29BE3BFF" w14:textId="77777777" w:rsidR="00DA1E43" w:rsidRDefault="00D0220D">
      <w:pPr>
        <w:pStyle w:val="a1"/>
        <w:numPr>
          <w:ilvl w:val="1"/>
          <w:numId w:val="2"/>
        </w:numPr>
        <w:spacing w:beforeLines="0" w:before="0" w:afterLines="0" w:after="0"/>
        <w:jc w:val="both"/>
        <w:outlineLvl w:val="1"/>
        <w:rPr>
          <w:rFonts w:ascii="Times New Roman" w:hAnsi="Times New Roman"/>
          <w:color w:val="000000" w:themeColor="text1"/>
        </w:rPr>
      </w:pPr>
      <w:bookmarkStart w:id="68" w:name="_Toc24228"/>
      <w:bookmarkStart w:id="69" w:name="_Toc9056"/>
      <w:bookmarkStart w:id="70" w:name="_Toc1616"/>
      <w:bookmarkStart w:id="71" w:name="_Toc7074"/>
      <w:bookmarkStart w:id="72" w:name="_Toc1121"/>
      <w:r>
        <w:rPr>
          <w:rFonts w:ascii="Times New Roman" w:hAnsi="Times New Roman" w:hint="eastAsia"/>
          <w:color w:val="000000" w:themeColor="text1"/>
        </w:rPr>
        <w:t>平台应遵循成熟应用、灵活可变原则，充分利用城市大脑的计算能力和算法服务，强化场景基础支撑能力的柔性可变。</w:t>
      </w:r>
      <w:bookmarkEnd w:id="68"/>
      <w:bookmarkEnd w:id="69"/>
      <w:bookmarkEnd w:id="70"/>
      <w:bookmarkEnd w:id="71"/>
    </w:p>
    <w:p w14:paraId="02107AFC" w14:textId="77777777" w:rsidR="00DA1E43" w:rsidRDefault="00D0220D">
      <w:pPr>
        <w:pStyle w:val="a1"/>
        <w:numPr>
          <w:ilvl w:val="1"/>
          <w:numId w:val="2"/>
        </w:numPr>
        <w:spacing w:beforeLines="0" w:before="0" w:afterLines="0" w:after="0"/>
        <w:jc w:val="both"/>
        <w:outlineLvl w:val="1"/>
        <w:rPr>
          <w:rFonts w:ascii="Times New Roman" w:hAnsi="Times New Roman"/>
          <w:color w:val="000000" w:themeColor="text1"/>
        </w:rPr>
      </w:pPr>
      <w:bookmarkStart w:id="73" w:name="_Toc1549"/>
      <w:bookmarkStart w:id="74" w:name="_Toc26908"/>
      <w:bookmarkStart w:id="75" w:name="_Toc12421"/>
      <w:bookmarkStart w:id="76" w:name="_Toc6958"/>
      <w:r>
        <w:rPr>
          <w:rFonts w:ascii="Times New Roman" w:hAnsi="Times New Roman" w:hint="eastAsia"/>
          <w:color w:val="000000" w:themeColor="text1"/>
        </w:rPr>
        <w:t>平台应考虑应用功能服务的升级更新，保持接口一致性和应用的高度可用性。</w:t>
      </w:r>
      <w:bookmarkEnd w:id="73"/>
      <w:bookmarkEnd w:id="74"/>
      <w:bookmarkEnd w:id="75"/>
      <w:bookmarkEnd w:id="76"/>
    </w:p>
    <w:p w14:paraId="4D4AC4C0" w14:textId="77777777" w:rsidR="00DA1E43" w:rsidRDefault="00D0220D">
      <w:pPr>
        <w:pStyle w:val="a1"/>
        <w:numPr>
          <w:ilvl w:val="1"/>
          <w:numId w:val="2"/>
        </w:numPr>
        <w:spacing w:beforeLines="0" w:before="0" w:afterLines="0" w:after="0"/>
        <w:jc w:val="both"/>
        <w:outlineLvl w:val="1"/>
        <w:rPr>
          <w:rFonts w:ascii="Times New Roman" w:hAnsi="Times New Roman"/>
          <w:color w:val="000000" w:themeColor="text1"/>
        </w:rPr>
      </w:pPr>
      <w:bookmarkStart w:id="77" w:name="_Toc9170"/>
      <w:bookmarkStart w:id="78" w:name="_Toc11313"/>
      <w:bookmarkStart w:id="79" w:name="_Toc17653"/>
      <w:bookmarkStart w:id="80" w:name="_Toc7203"/>
      <w:r>
        <w:rPr>
          <w:rFonts w:ascii="Times New Roman" w:hAnsi="Times New Roman" w:hint="eastAsia"/>
          <w:color w:val="000000" w:themeColor="text1"/>
        </w:rPr>
        <w:t>平台性能要求应符合</w:t>
      </w:r>
      <w:r>
        <w:rPr>
          <w:rFonts w:ascii="宋体" w:hAnsi="Times New Roman" w:hint="eastAsia"/>
          <w:color w:val="000000" w:themeColor="text1"/>
          <w:szCs w:val="22"/>
        </w:rPr>
        <w:t>GB/T 34079.4</w:t>
      </w:r>
      <w:r>
        <w:rPr>
          <w:rFonts w:ascii="Times New Roman" w:hAnsi="Times New Roman" w:hint="eastAsia"/>
          <w:color w:val="000000" w:themeColor="text1"/>
        </w:rPr>
        <w:t>的规定。</w:t>
      </w:r>
      <w:bookmarkEnd w:id="77"/>
      <w:bookmarkEnd w:id="78"/>
      <w:bookmarkEnd w:id="79"/>
      <w:bookmarkEnd w:id="80"/>
    </w:p>
    <w:p w14:paraId="486AE43A" w14:textId="77777777" w:rsidR="00DA1E43" w:rsidRDefault="00D0220D">
      <w:pPr>
        <w:pStyle w:val="a1"/>
        <w:numPr>
          <w:ilvl w:val="1"/>
          <w:numId w:val="2"/>
        </w:numPr>
        <w:spacing w:beforeLines="0" w:before="0" w:afterLines="0" w:after="0"/>
        <w:jc w:val="both"/>
        <w:outlineLvl w:val="1"/>
        <w:rPr>
          <w:rFonts w:ascii="Times New Roman" w:hAnsi="Times New Roman"/>
          <w:color w:val="000000" w:themeColor="text1"/>
        </w:rPr>
      </w:pPr>
      <w:bookmarkStart w:id="81" w:name="_Toc6196"/>
      <w:bookmarkStart w:id="82" w:name="_Toc7162"/>
      <w:bookmarkStart w:id="83" w:name="_Toc6946"/>
      <w:bookmarkStart w:id="84" w:name="_Toc20406"/>
      <w:r>
        <w:rPr>
          <w:rFonts w:ascii="Times New Roman" w:hAnsi="Times New Roman" w:hint="eastAsia"/>
          <w:color w:val="000000" w:themeColor="text1"/>
        </w:rPr>
        <w:t>平台上线政策应遵循统一的惠企政策基本信息要素见附录</w:t>
      </w:r>
      <w:r>
        <w:rPr>
          <w:rFonts w:ascii="Times New Roman" w:hAnsi="Times New Roman" w:hint="eastAsia"/>
          <w:color w:val="000000" w:themeColor="text1"/>
        </w:rPr>
        <w:t>B</w:t>
      </w:r>
      <w:r>
        <w:rPr>
          <w:rFonts w:ascii="Times New Roman" w:hAnsi="Times New Roman" w:hint="eastAsia"/>
          <w:color w:val="000000" w:themeColor="text1"/>
        </w:rPr>
        <w:t>，在平台建设过程中规范化使用政策信息要素，并按要求提供对应的数据接口。</w:t>
      </w:r>
      <w:bookmarkEnd w:id="72"/>
      <w:bookmarkEnd w:id="81"/>
      <w:bookmarkEnd w:id="82"/>
      <w:bookmarkEnd w:id="83"/>
      <w:bookmarkEnd w:id="84"/>
    </w:p>
    <w:p w14:paraId="47C253D2" w14:textId="77777777" w:rsidR="00DA1E43" w:rsidRDefault="00D0220D">
      <w:pPr>
        <w:pStyle w:val="a1"/>
        <w:numPr>
          <w:ilvl w:val="1"/>
          <w:numId w:val="2"/>
        </w:numPr>
        <w:spacing w:beforeLines="0" w:before="0" w:afterLines="0" w:after="0"/>
        <w:jc w:val="both"/>
        <w:outlineLvl w:val="1"/>
        <w:rPr>
          <w:rFonts w:ascii="Times New Roman" w:hAnsi="Times New Roman"/>
          <w:color w:val="000000" w:themeColor="text1"/>
        </w:rPr>
      </w:pPr>
      <w:bookmarkStart w:id="85" w:name="_Toc15381"/>
      <w:bookmarkStart w:id="86" w:name="_Toc17188"/>
      <w:bookmarkStart w:id="87" w:name="_Toc17781"/>
      <w:bookmarkStart w:id="88" w:name="_Toc18651"/>
      <w:bookmarkStart w:id="89" w:name="_Toc3416"/>
      <w:r>
        <w:rPr>
          <w:rFonts w:ascii="Times New Roman" w:hAnsi="Times New Roman" w:hint="eastAsia"/>
          <w:color w:val="000000" w:themeColor="text1"/>
        </w:rPr>
        <w:t>惠企政策应提供相应的在线兑付数据对接，包含惠企政策兑现信息、企业兑现详情信息、惠企政策地区信息；政策兑现信息对接要求见附录</w:t>
      </w:r>
      <w:r>
        <w:rPr>
          <w:rFonts w:ascii="Times New Roman" w:hAnsi="Times New Roman" w:hint="eastAsia"/>
          <w:color w:val="000000" w:themeColor="text1"/>
        </w:rPr>
        <w:t>C</w:t>
      </w:r>
      <w:r>
        <w:rPr>
          <w:rFonts w:ascii="Times New Roman" w:hAnsi="Times New Roman" w:hint="eastAsia"/>
          <w:color w:val="000000" w:themeColor="text1"/>
        </w:rPr>
        <w:t>。</w:t>
      </w:r>
      <w:bookmarkEnd w:id="85"/>
      <w:bookmarkEnd w:id="86"/>
      <w:bookmarkEnd w:id="87"/>
      <w:bookmarkEnd w:id="88"/>
      <w:bookmarkEnd w:id="89"/>
    </w:p>
    <w:p w14:paraId="05167576" w14:textId="77777777" w:rsidR="00DA1E43" w:rsidRDefault="00D0220D">
      <w:pPr>
        <w:pStyle w:val="a1"/>
        <w:numPr>
          <w:ilvl w:val="1"/>
          <w:numId w:val="2"/>
        </w:numPr>
        <w:spacing w:beforeLines="0" w:before="0" w:afterLines="0" w:after="0"/>
        <w:jc w:val="both"/>
        <w:outlineLvl w:val="1"/>
        <w:rPr>
          <w:rFonts w:ascii="宋体" w:hAnsi="宋体"/>
          <w:color w:val="000000" w:themeColor="text1"/>
        </w:rPr>
      </w:pPr>
      <w:bookmarkStart w:id="90" w:name="_Toc14989"/>
      <w:bookmarkStart w:id="91" w:name="_Toc31389"/>
      <w:bookmarkStart w:id="92" w:name="_Toc13347"/>
      <w:bookmarkStart w:id="93" w:name="_Toc10773"/>
      <w:bookmarkStart w:id="94" w:name="_Toc14232"/>
      <w:r>
        <w:rPr>
          <w:rFonts w:ascii="Times New Roman" w:hAnsi="Times New Roman" w:hint="eastAsia"/>
          <w:color w:val="000000" w:themeColor="text1"/>
        </w:rPr>
        <w:t>惠企政策目录应按照统一标准分类，</w:t>
      </w:r>
      <w:r>
        <w:rPr>
          <w:rFonts w:ascii="Times New Roman" w:hAnsi="Times New Roman" w:hint="eastAsia"/>
          <w:color w:val="000000" w:themeColor="text1"/>
        </w:rPr>
        <w:t>分类数据应按照标准提供数据对接见附录</w:t>
      </w:r>
      <w:r>
        <w:rPr>
          <w:rFonts w:ascii="Times New Roman" w:hAnsi="Times New Roman" w:hint="eastAsia"/>
          <w:color w:val="000000" w:themeColor="text1"/>
        </w:rPr>
        <w:t>D</w:t>
      </w:r>
      <w:r>
        <w:rPr>
          <w:rFonts w:ascii="Times New Roman" w:hAnsi="Times New Roman" w:hint="eastAsia"/>
          <w:color w:val="000000" w:themeColor="text1"/>
        </w:rPr>
        <w:t>。</w:t>
      </w:r>
      <w:bookmarkEnd w:id="90"/>
      <w:bookmarkEnd w:id="91"/>
      <w:bookmarkEnd w:id="92"/>
      <w:bookmarkEnd w:id="93"/>
      <w:bookmarkEnd w:id="94"/>
    </w:p>
    <w:p w14:paraId="49A4DEFF" w14:textId="77777777" w:rsidR="00DA1E43" w:rsidRDefault="00D0220D">
      <w:pPr>
        <w:pStyle w:val="a"/>
        <w:spacing w:before="312" w:after="312"/>
        <w:outlineLvl w:val="0"/>
        <w:rPr>
          <w:rFonts w:hAnsi="Times New Roman"/>
          <w:color w:val="000000" w:themeColor="text1"/>
        </w:rPr>
      </w:pPr>
      <w:bookmarkStart w:id="95" w:name="_Toc11906"/>
      <w:bookmarkStart w:id="96" w:name="_Toc17766"/>
      <w:r>
        <w:rPr>
          <w:rFonts w:hAnsi="Times New Roman" w:hint="eastAsia"/>
          <w:color w:val="000000" w:themeColor="text1"/>
        </w:rPr>
        <w:t>平台建设</w:t>
      </w:r>
      <w:bookmarkEnd w:id="95"/>
      <w:r>
        <w:rPr>
          <w:rFonts w:hAnsi="Times New Roman" w:hint="eastAsia"/>
          <w:color w:val="000000" w:themeColor="text1"/>
        </w:rPr>
        <w:t>要求</w:t>
      </w:r>
      <w:bookmarkEnd w:id="96"/>
    </w:p>
    <w:p w14:paraId="550BC024" w14:textId="77777777" w:rsidR="00DA1E43" w:rsidRDefault="00D0220D">
      <w:pPr>
        <w:pStyle w:val="a2"/>
        <w:numPr>
          <w:ilvl w:val="1"/>
          <w:numId w:val="2"/>
        </w:numPr>
        <w:spacing w:before="156" w:after="156"/>
        <w:jc w:val="both"/>
        <w:outlineLvl w:val="1"/>
        <w:rPr>
          <w:color w:val="000000" w:themeColor="text1"/>
        </w:rPr>
      </w:pPr>
      <w:bookmarkStart w:id="97" w:name="_Toc18170"/>
      <w:bookmarkStart w:id="98" w:name="_Toc19350"/>
      <w:bookmarkStart w:id="99" w:name="_Toc16043"/>
      <w:r>
        <w:rPr>
          <w:rFonts w:hint="eastAsia"/>
          <w:color w:val="000000" w:themeColor="text1"/>
        </w:rPr>
        <w:t>平台总体架构</w:t>
      </w:r>
      <w:bookmarkEnd w:id="97"/>
    </w:p>
    <w:p w14:paraId="3ED7074F" w14:textId="77777777" w:rsidR="00DA1E43" w:rsidRDefault="00D0220D">
      <w:pPr>
        <w:pStyle w:val="af6"/>
        <w:rPr>
          <w:rFonts w:hAnsi="宋体"/>
          <w:color w:val="000000" w:themeColor="text1"/>
        </w:rPr>
      </w:pPr>
      <w:r>
        <w:rPr>
          <w:rFonts w:hAnsi="宋体" w:cs="宋体" w:hint="eastAsia"/>
          <w:color w:val="000000" w:themeColor="text1"/>
        </w:rPr>
        <w:t>惠企政策服务平台采用统分结构，分为市级平台和区县分平台。市级平台包含用户管理、企业管理、支付管理、安全管理等基础服务功能及政策兑付、互动交流、绩效评价等应用服务功能</w:t>
      </w:r>
      <w:r>
        <w:rPr>
          <w:rFonts w:hAnsi="宋体" w:cs="宋体" w:hint="eastAsia"/>
          <w:color w:val="000000" w:themeColor="text1"/>
        </w:rPr>
        <w:t>。</w:t>
      </w:r>
      <w:r>
        <w:rPr>
          <w:rFonts w:hAnsi="宋体" w:cs="宋体" w:hint="eastAsia"/>
          <w:color w:val="000000" w:themeColor="text1"/>
        </w:rPr>
        <w:t>区县分平台支持个性化涉企政策和其他涉企服务。政策兑付服务支持开放式建设架构，支持</w:t>
      </w:r>
      <w:r>
        <w:rPr>
          <w:rFonts w:hAnsi="宋体" w:hint="eastAsia"/>
          <w:color w:val="000000" w:themeColor="text1"/>
        </w:rPr>
        <w:t>第三方开发商（</w:t>
      </w:r>
      <w:r>
        <w:rPr>
          <w:rFonts w:hAnsi="宋体" w:hint="eastAsia"/>
          <w:color w:val="000000" w:themeColor="text1"/>
        </w:rPr>
        <w:t>ISV</w:t>
      </w:r>
      <w:r>
        <w:rPr>
          <w:rFonts w:hAnsi="宋体" w:hint="eastAsia"/>
          <w:color w:val="000000" w:themeColor="text1"/>
        </w:rPr>
        <w:t>）依据建设规范开发政策服务模块并在平台部署。互动交流和绩效评价服务采用市级平台统一服务。</w:t>
      </w:r>
    </w:p>
    <w:p w14:paraId="5A40408F" w14:textId="77777777" w:rsidR="00DA1E43" w:rsidRDefault="00D0220D">
      <w:pPr>
        <w:pStyle w:val="a2"/>
        <w:numPr>
          <w:ilvl w:val="1"/>
          <w:numId w:val="2"/>
        </w:numPr>
        <w:spacing w:before="156" w:after="156"/>
        <w:jc w:val="both"/>
        <w:outlineLvl w:val="1"/>
        <w:rPr>
          <w:color w:val="000000" w:themeColor="text1"/>
        </w:rPr>
      </w:pPr>
      <w:bookmarkStart w:id="100" w:name="_Toc22042"/>
      <w:r>
        <w:rPr>
          <w:rFonts w:hAnsi="Times New Roman" w:hint="eastAsia"/>
          <w:color w:val="000000" w:themeColor="text1"/>
        </w:rPr>
        <w:t>市级平台</w:t>
      </w:r>
      <w:bookmarkEnd w:id="98"/>
      <w:r>
        <w:rPr>
          <w:rFonts w:hAnsi="Times New Roman" w:hint="eastAsia"/>
          <w:color w:val="000000" w:themeColor="text1"/>
        </w:rPr>
        <w:t>建设</w:t>
      </w:r>
      <w:bookmarkEnd w:id="99"/>
      <w:bookmarkEnd w:id="100"/>
    </w:p>
    <w:p w14:paraId="6DF98623" w14:textId="77777777" w:rsidR="00DA1E43" w:rsidRDefault="00D0220D">
      <w:pPr>
        <w:pStyle w:val="af6"/>
        <w:rPr>
          <w:color w:val="000000" w:themeColor="text1"/>
        </w:rPr>
      </w:pPr>
      <w:r>
        <w:rPr>
          <w:rFonts w:hint="eastAsia"/>
          <w:color w:val="000000" w:themeColor="text1"/>
        </w:rPr>
        <w:t>市级平台包括企业端前端（包括</w:t>
      </w:r>
      <w:r>
        <w:rPr>
          <w:rFonts w:hint="eastAsia"/>
          <w:color w:val="000000" w:themeColor="text1"/>
        </w:rPr>
        <w:t xml:space="preserve"> PC </w:t>
      </w:r>
      <w:r>
        <w:rPr>
          <w:rFonts w:hint="eastAsia"/>
          <w:color w:val="000000" w:themeColor="text1"/>
        </w:rPr>
        <w:t>及移动版）、企业端后台、政府端前端、政府端后台。</w:t>
      </w:r>
    </w:p>
    <w:p w14:paraId="189BE4E7" w14:textId="77777777" w:rsidR="00DA1E43" w:rsidRDefault="00D0220D">
      <w:pPr>
        <w:pStyle w:val="a3"/>
        <w:numPr>
          <w:ilvl w:val="2"/>
          <w:numId w:val="2"/>
        </w:numPr>
        <w:spacing w:before="156" w:after="156"/>
      </w:pPr>
      <w:bookmarkStart w:id="101" w:name="_Toc9064"/>
      <w:r>
        <w:rPr>
          <w:rFonts w:hint="eastAsia"/>
        </w:rPr>
        <w:t>企业端</w:t>
      </w:r>
      <w:bookmarkEnd w:id="101"/>
    </w:p>
    <w:p w14:paraId="2FA932E2" w14:textId="77777777" w:rsidR="00DA1E43" w:rsidRDefault="00D0220D">
      <w:pPr>
        <w:pStyle w:val="a0"/>
        <w:spacing w:before="156" w:after="156"/>
      </w:pPr>
      <w:r>
        <w:rPr>
          <w:rFonts w:ascii="宋体" w:eastAsia="宋体" w:hAnsi="宋体" w:cs="宋体" w:hint="eastAsia"/>
        </w:rPr>
        <w:t>企业通过浙江省政务服务网账号登入后，进入到企业端后台，企业端根据政策上线情况、企业所属地区、行业自动适配展现企业可兑现的政策列表。</w:t>
      </w:r>
      <w:r>
        <w:rPr>
          <w:rFonts w:hint="eastAsia"/>
        </w:rPr>
        <w:t xml:space="preserve"> </w:t>
      </w:r>
    </w:p>
    <w:p w14:paraId="0911CE17" w14:textId="77777777" w:rsidR="00DA1E43" w:rsidRDefault="00D0220D">
      <w:pPr>
        <w:pStyle w:val="a0"/>
        <w:spacing w:before="156" w:after="156"/>
        <w:rPr>
          <w:rFonts w:ascii="宋体" w:eastAsia="宋体" w:hAnsi="宋体" w:cs="宋体"/>
        </w:rPr>
      </w:pPr>
      <w:r>
        <w:rPr>
          <w:rFonts w:ascii="宋体" w:eastAsia="宋体" w:hAnsi="宋体" w:cs="宋体" w:hint="eastAsia"/>
        </w:rPr>
        <w:t>企业点击某条政策进入具体政策页面，进行政策内容查阅、兑付操作或兑现记录查阅等操作。“政策企业端前端”访问“政策企业端后台”，须验证用户“企业端”登录</w:t>
      </w:r>
      <w:r>
        <w:rPr>
          <w:rFonts w:ascii="宋体" w:eastAsia="宋体" w:hAnsi="宋体" w:cs="宋体" w:hint="eastAsia"/>
        </w:rPr>
        <w:t xml:space="preserve">token </w:t>
      </w:r>
      <w:r>
        <w:rPr>
          <w:rFonts w:ascii="宋体" w:eastAsia="宋体" w:hAnsi="宋体" w:cs="宋体" w:hint="eastAsia"/>
        </w:rPr>
        <w:t>是否合法。</w:t>
      </w:r>
    </w:p>
    <w:p w14:paraId="0B1BEE7F" w14:textId="77777777" w:rsidR="00DA1E43" w:rsidRDefault="00D0220D">
      <w:pPr>
        <w:pStyle w:val="a0"/>
        <w:spacing w:before="156" w:after="156"/>
        <w:rPr>
          <w:rFonts w:ascii="宋体" w:eastAsia="宋体" w:hAnsi="宋体" w:cs="宋体"/>
          <w:color w:val="000000" w:themeColor="text1"/>
        </w:rPr>
      </w:pPr>
      <w:r>
        <w:rPr>
          <w:rFonts w:ascii="宋体" w:eastAsia="宋体" w:hAnsi="宋体" w:cs="宋体" w:hint="eastAsia"/>
        </w:rPr>
        <w:t>“政策企业端后台”访惠企服务平台基础服务时，须携带“平台</w:t>
      </w:r>
      <w:r>
        <w:rPr>
          <w:rFonts w:ascii="宋体" w:eastAsia="宋体" w:hAnsi="宋体" w:cs="宋体" w:hint="eastAsia"/>
        </w:rPr>
        <w:t>AccessToken</w:t>
      </w:r>
      <w:r>
        <w:rPr>
          <w:rFonts w:ascii="宋体" w:eastAsia="宋体" w:hAnsi="宋体" w:cs="宋体" w:hint="eastAsia"/>
        </w:rPr>
        <w:t>”；对于支付相关的服务调用，应使用数字证书进行签名。</w:t>
      </w:r>
    </w:p>
    <w:p w14:paraId="49994312" w14:textId="77777777" w:rsidR="00DA1E43" w:rsidRDefault="00D0220D">
      <w:pPr>
        <w:pStyle w:val="a3"/>
        <w:numPr>
          <w:ilvl w:val="2"/>
          <w:numId w:val="2"/>
        </w:numPr>
        <w:spacing w:before="156" w:after="156"/>
      </w:pPr>
      <w:bookmarkStart w:id="102" w:name="_Toc16915"/>
      <w:r>
        <w:rPr>
          <w:rFonts w:hint="eastAsia"/>
        </w:rPr>
        <w:t>政府端</w:t>
      </w:r>
      <w:bookmarkEnd w:id="102"/>
    </w:p>
    <w:p w14:paraId="17AEE794" w14:textId="77777777" w:rsidR="00DA1E43" w:rsidRDefault="00D0220D">
      <w:pPr>
        <w:pStyle w:val="a0"/>
        <w:spacing w:before="156" w:after="156"/>
        <w:rPr>
          <w:rFonts w:ascii="宋体" w:eastAsia="宋体" w:hAnsi="宋体" w:cs="宋体"/>
        </w:rPr>
      </w:pPr>
      <w:r>
        <w:rPr>
          <w:rFonts w:ascii="宋体" w:eastAsia="宋体" w:hAnsi="宋体" w:cs="宋体" w:hint="eastAsia"/>
        </w:rPr>
        <w:t>政府端用户通过浙政钉扫码登入到政府端框架（需加入到浙政钉，并获得对应政策权限），根据用户权限，提供相应功能菜单。</w:t>
      </w:r>
    </w:p>
    <w:p w14:paraId="2BF6CAAB" w14:textId="77777777" w:rsidR="00DA1E43" w:rsidRDefault="00D0220D">
      <w:pPr>
        <w:pStyle w:val="a0"/>
        <w:spacing w:before="156" w:after="156"/>
        <w:rPr>
          <w:rFonts w:ascii="宋体" w:eastAsia="宋体" w:hAnsi="宋体" w:cs="宋体"/>
        </w:rPr>
      </w:pPr>
      <w:r>
        <w:rPr>
          <w:rFonts w:ascii="宋体" w:eastAsia="宋体" w:hAnsi="宋体" w:cs="宋体" w:hint="eastAsia"/>
        </w:rPr>
        <w:lastRenderedPageBreak/>
        <w:t>用户切换政策进入到具体政策页面（政策政府端前端），由前端调用政策政府端后台，验证用户政</w:t>
      </w:r>
      <w:r>
        <w:rPr>
          <w:rFonts w:ascii="宋体" w:eastAsia="宋体" w:hAnsi="宋体" w:cs="宋体" w:hint="eastAsia"/>
        </w:rPr>
        <w:t>府端登录</w:t>
      </w:r>
      <w:r>
        <w:rPr>
          <w:rFonts w:ascii="宋体" w:eastAsia="宋体" w:hAnsi="宋体" w:cs="宋体" w:hint="eastAsia"/>
        </w:rPr>
        <w:t>token</w:t>
      </w:r>
      <w:r>
        <w:rPr>
          <w:rFonts w:ascii="宋体" w:eastAsia="宋体" w:hAnsi="宋体" w:cs="宋体" w:hint="eastAsia"/>
        </w:rPr>
        <w:t>，政府端后台需要调用惠企政策平台－基础服务，获取用户权限（包括功能及数据权限），以禁止越权访问。</w:t>
      </w:r>
    </w:p>
    <w:p w14:paraId="35C9DAE9" w14:textId="77777777" w:rsidR="00DA1E43" w:rsidRDefault="00D0220D">
      <w:pPr>
        <w:pStyle w:val="a2"/>
        <w:numPr>
          <w:ilvl w:val="1"/>
          <w:numId w:val="2"/>
        </w:numPr>
        <w:spacing w:before="156" w:after="156"/>
        <w:jc w:val="both"/>
        <w:outlineLvl w:val="1"/>
        <w:rPr>
          <w:rFonts w:hAnsi="Times New Roman"/>
          <w:color w:val="000000" w:themeColor="text1"/>
        </w:rPr>
      </w:pPr>
      <w:bookmarkStart w:id="103" w:name="_Toc4440"/>
      <w:bookmarkStart w:id="104" w:name="_Toc6741"/>
      <w:r>
        <w:rPr>
          <w:rFonts w:hAnsi="Times New Roman" w:hint="eastAsia"/>
          <w:color w:val="000000" w:themeColor="text1"/>
        </w:rPr>
        <w:t>区县分平台建设</w:t>
      </w:r>
      <w:bookmarkEnd w:id="103"/>
      <w:bookmarkEnd w:id="104"/>
    </w:p>
    <w:p w14:paraId="1BDFFFDA" w14:textId="77777777" w:rsidR="00DA1E43" w:rsidRDefault="00D0220D">
      <w:pPr>
        <w:numPr>
          <w:ilvl w:val="2"/>
          <w:numId w:val="2"/>
        </w:numPr>
        <w:outlineLvl w:val="2"/>
        <w:rPr>
          <w:rFonts w:ascii="宋体" w:hAnsi="宋体" w:cs="宋体"/>
          <w:color w:val="000000" w:themeColor="text1"/>
        </w:rPr>
      </w:pPr>
      <w:bookmarkStart w:id="105" w:name="_Toc32313"/>
      <w:bookmarkStart w:id="106" w:name="_Toc6643"/>
      <w:bookmarkStart w:id="107" w:name="_Toc8942"/>
      <w:r>
        <w:rPr>
          <w:rFonts w:ascii="宋体" w:hAnsi="宋体" w:cs="宋体" w:hint="eastAsia"/>
          <w:color w:val="000000" w:themeColor="text1"/>
        </w:rPr>
        <w:t>区县（市）原则上应采用市级惠企政策服务数字平台功能实现政策配置和上架，区县建设分平台应严格遵循市级平台的各项规范。</w:t>
      </w:r>
      <w:bookmarkEnd w:id="105"/>
      <w:bookmarkEnd w:id="106"/>
      <w:bookmarkEnd w:id="107"/>
    </w:p>
    <w:p w14:paraId="7B67148D" w14:textId="77777777" w:rsidR="00DA1E43" w:rsidRDefault="00D0220D">
      <w:pPr>
        <w:numPr>
          <w:ilvl w:val="2"/>
          <w:numId w:val="2"/>
        </w:numPr>
        <w:outlineLvl w:val="2"/>
        <w:rPr>
          <w:rFonts w:ascii="宋体" w:hAnsi="宋体" w:cs="宋体"/>
          <w:color w:val="000000" w:themeColor="text1"/>
        </w:rPr>
      </w:pPr>
      <w:bookmarkStart w:id="108" w:name="_Toc1179"/>
      <w:bookmarkStart w:id="109" w:name="_Toc3803"/>
      <w:bookmarkStart w:id="110" w:name="_Toc15426"/>
      <w:r>
        <w:rPr>
          <w:rFonts w:ascii="宋体" w:hAnsi="宋体" w:cs="宋体" w:hint="eastAsia"/>
          <w:color w:val="000000" w:themeColor="text1"/>
        </w:rPr>
        <w:t>区县（市）单独建设惠企政策分平台应充分复用市级平台功能，可扩展个性化功能版块，并实现和市级平台的对接集成。</w:t>
      </w:r>
      <w:bookmarkEnd w:id="108"/>
      <w:bookmarkEnd w:id="109"/>
      <w:bookmarkEnd w:id="110"/>
    </w:p>
    <w:p w14:paraId="3C8C5491" w14:textId="77777777" w:rsidR="00DA1E43" w:rsidRDefault="00D0220D">
      <w:pPr>
        <w:numPr>
          <w:ilvl w:val="2"/>
          <w:numId w:val="2"/>
        </w:numPr>
        <w:outlineLvl w:val="2"/>
        <w:rPr>
          <w:rFonts w:ascii="宋体" w:hAnsi="宋体" w:cs="宋体"/>
          <w:color w:val="000000" w:themeColor="text1"/>
        </w:rPr>
      </w:pPr>
      <w:bookmarkStart w:id="111" w:name="_Toc8543"/>
      <w:bookmarkStart w:id="112" w:name="_Toc5274"/>
      <w:bookmarkStart w:id="113" w:name="_Toc12707"/>
      <w:r>
        <w:rPr>
          <w:rFonts w:ascii="宋体" w:hAnsi="宋体" w:cs="宋体" w:hint="eastAsia"/>
          <w:color w:val="000000" w:themeColor="text1"/>
        </w:rPr>
        <w:t>区县（市）分平台应实现与市级平台的用户体系集成，企业端和政府端用户登录后即可相互跳转，无需二次登录认证。</w:t>
      </w:r>
      <w:bookmarkEnd w:id="111"/>
      <w:bookmarkEnd w:id="112"/>
      <w:bookmarkEnd w:id="113"/>
    </w:p>
    <w:p w14:paraId="6E951584" w14:textId="77777777" w:rsidR="00DA1E43" w:rsidRDefault="00D0220D">
      <w:pPr>
        <w:numPr>
          <w:ilvl w:val="2"/>
          <w:numId w:val="2"/>
        </w:numPr>
        <w:outlineLvl w:val="2"/>
        <w:rPr>
          <w:rFonts w:ascii="宋体" w:hAnsi="宋体" w:cs="宋体"/>
          <w:color w:val="000000" w:themeColor="text1"/>
        </w:rPr>
      </w:pPr>
      <w:bookmarkStart w:id="114" w:name="_Toc3037"/>
      <w:bookmarkStart w:id="115" w:name="_Toc25179"/>
      <w:bookmarkStart w:id="116" w:name="_Toc31762"/>
      <w:r>
        <w:rPr>
          <w:rFonts w:ascii="宋体" w:hAnsi="宋体" w:cs="宋体" w:hint="eastAsia"/>
          <w:color w:val="000000" w:themeColor="text1"/>
        </w:rPr>
        <w:t>区县（市）分平台应实现与市级平台的支付体系集成，分平台政策应统一调用市级政策支付平台的接口实现政策在线兑付功能。</w:t>
      </w:r>
      <w:bookmarkEnd w:id="114"/>
      <w:bookmarkEnd w:id="115"/>
      <w:bookmarkEnd w:id="116"/>
    </w:p>
    <w:p w14:paraId="686756CC" w14:textId="77777777" w:rsidR="00DA1E43" w:rsidRDefault="00D0220D">
      <w:pPr>
        <w:numPr>
          <w:ilvl w:val="2"/>
          <w:numId w:val="2"/>
        </w:numPr>
        <w:outlineLvl w:val="2"/>
        <w:rPr>
          <w:rFonts w:ascii="宋体" w:hAnsi="宋体" w:cs="宋体"/>
          <w:color w:val="000000" w:themeColor="text1"/>
        </w:rPr>
      </w:pPr>
      <w:bookmarkStart w:id="117" w:name="_Toc31234"/>
      <w:bookmarkStart w:id="118" w:name="_Toc15936"/>
      <w:bookmarkStart w:id="119" w:name="_Toc4387"/>
      <w:r>
        <w:rPr>
          <w:rFonts w:ascii="宋体" w:hAnsi="宋体" w:cs="宋体" w:hint="eastAsia"/>
          <w:color w:val="000000" w:themeColor="text1"/>
        </w:rPr>
        <w:t>区县（市）分平台应实现向市级平台同步数据，数据同步以接口服务形式提供，应提供的接口包括：申请单批次数据、申请单和申请单扩展表数据、兑现单和兑现单扩展表数据、异议单数据、异议单明细数据、名单管理表数据。</w:t>
      </w:r>
      <w:bookmarkEnd w:id="117"/>
      <w:bookmarkEnd w:id="118"/>
      <w:bookmarkEnd w:id="119"/>
    </w:p>
    <w:p w14:paraId="5F79B509" w14:textId="77777777" w:rsidR="00DA1E43" w:rsidRDefault="00D0220D">
      <w:pPr>
        <w:pStyle w:val="a"/>
        <w:tabs>
          <w:tab w:val="left" w:pos="303"/>
        </w:tabs>
        <w:spacing w:before="312" w:after="312"/>
        <w:outlineLvl w:val="0"/>
      </w:pPr>
      <w:bookmarkStart w:id="120" w:name="_Toc30105"/>
      <w:bookmarkStart w:id="121" w:name="_Toc31027"/>
      <w:r>
        <w:rPr>
          <w:rFonts w:hAnsi="Times New Roman" w:hint="eastAsia"/>
          <w:color w:val="000000" w:themeColor="text1"/>
        </w:rPr>
        <w:t>政策兑付</w:t>
      </w:r>
      <w:bookmarkEnd w:id="120"/>
      <w:r>
        <w:rPr>
          <w:rFonts w:hAnsi="Times New Roman" w:hint="eastAsia"/>
          <w:color w:val="000000" w:themeColor="text1"/>
        </w:rPr>
        <w:t>要求</w:t>
      </w:r>
      <w:bookmarkEnd w:id="121"/>
    </w:p>
    <w:p w14:paraId="5B230DCF" w14:textId="77777777" w:rsidR="00DA1E43" w:rsidRDefault="00D0220D">
      <w:pPr>
        <w:pStyle w:val="a2"/>
        <w:numPr>
          <w:ilvl w:val="1"/>
          <w:numId w:val="2"/>
        </w:numPr>
        <w:spacing w:before="156" w:after="156"/>
        <w:jc w:val="both"/>
        <w:outlineLvl w:val="1"/>
        <w:rPr>
          <w:color w:val="000000" w:themeColor="text1"/>
        </w:rPr>
      </w:pPr>
      <w:bookmarkStart w:id="122" w:name="_Toc14993"/>
      <w:bookmarkStart w:id="123" w:name="_Toc8441"/>
      <w:r>
        <w:rPr>
          <w:rFonts w:hint="eastAsia"/>
          <w:color w:val="000000" w:themeColor="text1"/>
        </w:rPr>
        <w:t>政策审核</w:t>
      </w:r>
      <w:bookmarkEnd w:id="122"/>
      <w:bookmarkEnd w:id="123"/>
    </w:p>
    <w:p w14:paraId="6AD59B7C" w14:textId="77777777" w:rsidR="00DA1E43" w:rsidRDefault="00D0220D">
      <w:pPr>
        <w:numPr>
          <w:ilvl w:val="2"/>
          <w:numId w:val="2"/>
        </w:numPr>
        <w:outlineLvl w:val="2"/>
        <w:rPr>
          <w:rFonts w:ascii="宋体" w:hAnsi="宋体" w:cs="宋体"/>
          <w:color w:val="000000" w:themeColor="text1"/>
        </w:rPr>
      </w:pPr>
      <w:bookmarkStart w:id="124" w:name="_Toc7299"/>
      <w:bookmarkStart w:id="125" w:name="_Toc452"/>
      <w:bookmarkStart w:id="126" w:name="_Toc30731"/>
      <w:bookmarkStart w:id="127" w:name="_Toc1217"/>
      <w:bookmarkStart w:id="128" w:name="_Toc30316"/>
      <w:r>
        <w:rPr>
          <w:rFonts w:ascii="宋体" w:hAnsi="宋体" w:cs="宋体" w:hint="eastAsia"/>
          <w:color w:val="000000" w:themeColor="text1"/>
        </w:rPr>
        <w:t>政策业务流程分为免人工审核政策和人工审核政策。</w:t>
      </w:r>
      <w:bookmarkEnd w:id="124"/>
      <w:bookmarkEnd w:id="125"/>
      <w:r>
        <w:rPr>
          <w:rFonts w:ascii="宋体" w:hAnsi="宋体" w:cs="宋体" w:hint="eastAsia"/>
          <w:color w:val="000000" w:themeColor="text1"/>
        </w:rPr>
        <w:t>支持企业、市民在惠企数字平台进行政策查询、政策申报、查看兑付记录等。</w:t>
      </w:r>
      <w:bookmarkEnd w:id="126"/>
      <w:bookmarkEnd w:id="127"/>
      <w:bookmarkEnd w:id="128"/>
    </w:p>
    <w:p w14:paraId="1FBAC35C" w14:textId="77777777" w:rsidR="00DA1E43" w:rsidRDefault="00D0220D">
      <w:pPr>
        <w:numPr>
          <w:ilvl w:val="2"/>
          <w:numId w:val="2"/>
        </w:numPr>
        <w:outlineLvl w:val="2"/>
        <w:rPr>
          <w:rFonts w:ascii="宋体" w:hAnsi="宋体" w:cs="宋体"/>
          <w:color w:val="000000" w:themeColor="text1"/>
        </w:rPr>
      </w:pPr>
      <w:bookmarkStart w:id="129" w:name="_Toc25505"/>
      <w:bookmarkStart w:id="130" w:name="_Toc13692"/>
      <w:bookmarkStart w:id="131" w:name="_Toc32602"/>
      <w:r>
        <w:rPr>
          <w:rFonts w:ascii="宋体" w:hAnsi="宋体" w:cs="宋体" w:hint="eastAsia"/>
          <w:color w:val="000000" w:themeColor="text1"/>
        </w:rPr>
        <w:t>申报人申报政策的填报环节应尽量精简，能通过系统获取的信息无需申报人填写或上传，需上传材料的应限制材料格式、大小、数量。</w:t>
      </w:r>
      <w:bookmarkEnd w:id="129"/>
      <w:bookmarkEnd w:id="130"/>
      <w:bookmarkEnd w:id="131"/>
    </w:p>
    <w:p w14:paraId="5AE555B2" w14:textId="77777777" w:rsidR="00DA1E43" w:rsidRDefault="00D0220D">
      <w:pPr>
        <w:numPr>
          <w:ilvl w:val="2"/>
          <w:numId w:val="2"/>
        </w:numPr>
        <w:outlineLvl w:val="2"/>
        <w:rPr>
          <w:rFonts w:ascii="宋体" w:hAnsi="宋体" w:cs="宋体"/>
          <w:color w:val="000000" w:themeColor="text1"/>
        </w:rPr>
      </w:pPr>
      <w:bookmarkStart w:id="132" w:name="_Toc27327"/>
      <w:bookmarkStart w:id="133" w:name="_Toc19918"/>
      <w:bookmarkStart w:id="134" w:name="_Toc6829"/>
      <w:bookmarkStart w:id="135" w:name="_Toc11425"/>
      <w:bookmarkStart w:id="136" w:name="_Toc27693"/>
      <w:r>
        <w:rPr>
          <w:rFonts w:ascii="宋体" w:hAnsi="宋体" w:cs="宋体" w:hint="eastAsia"/>
          <w:color w:val="000000" w:themeColor="text1"/>
        </w:rPr>
        <w:t>免人工审核政策由系统自动校验完成审核过程并返回审核结果，适用于支持数据实时校验或信用承诺的场景</w:t>
      </w:r>
      <w:bookmarkStart w:id="137" w:name="_Toc5909"/>
      <w:bookmarkEnd w:id="132"/>
      <w:r>
        <w:rPr>
          <w:rFonts w:ascii="宋体" w:hAnsi="宋体" w:cs="宋体" w:hint="eastAsia"/>
          <w:color w:val="000000" w:themeColor="text1"/>
        </w:rPr>
        <w:t>，政策兑现申报流程见附录</w:t>
      </w:r>
      <w:r>
        <w:rPr>
          <w:rFonts w:ascii="宋体" w:hAnsi="宋体" w:cs="宋体" w:hint="eastAsia"/>
          <w:color w:val="000000" w:themeColor="text1"/>
        </w:rPr>
        <w:t>A</w:t>
      </w:r>
      <w:r>
        <w:rPr>
          <w:rFonts w:ascii="宋体" w:hAnsi="宋体" w:cs="宋体" w:hint="eastAsia"/>
          <w:color w:val="000000" w:themeColor="text1"/>
        </w:rPr>
        <w:t>。</w:t>
      </w:r>
      <w:bookmarkEnd w:id="133"/>
      <w:bookmarkEnd w:id="134"/>
      <w:bookmarkEnd w:id="135"/>
    </w:p>
    <w:p w14:paraId="2B156D20" w14:textId="77777777" w:rsidR="00DA1E43" w:rsidRDefault="00D0220D">
      <w:pPr>
        <w:numPr>
          <w:ilvl w:val="2"/>
          <w:numId w:val="2"/>
        </w:numPr>
        <w:outlineLvl w:val="2"/>
        <w:rPr>
          <w:rFonts w:ascii="宋体" w:hAnsi="宋体" w:cs="宋体"/>
          <w:color w:val="000000" w:themeColor="text1"/>
        </w:rPr>
      </w:pPr>
      <w:bookmarkStart w:id="138" w:name="_Toc5430"/>
      <w:bookmarkStart w:id="139" w:name="_Toc6079"/>
      <w:bookmarkStart w:id="140" w:name="_Toc31529"/>
      <w:bookmarkStart w:id="141" w:name="_Toc21859"/>
      <w:bookmarkStart w:id="142" w:name="_Toc26880"/>
      <w:bookmarkEnd w:id="136"/>
      <w:bookmarkEnd w:id="137"/>
      <w:r>
        <w:rPr>
          <w:rFonts w:ascii="宋体" w:hAnsi="宋体" w:cs="宋体" w:hint="eastAsia"/>
          <w:color w:val="000000" w:themeColor="text1"/>
        </w:rPr>
        <w:t>免人工审核政策无需流转，根据政策和企业、市民所属的行政区域划分，系统后台实时调用各项申报条件的核验接口，系统自动判断申报人是否符合条件。</w:t>
      </w:r>
      <w:bookmarkEnd w:id="138"/>
      <w:bookmarkEnd w:id="139"/>
      <w:bookmarkEnd w:id="140"/>
      <w:bookmarkEnd w:id="141"/>
      <w:bookmarkEnd w:id="142"/>
    </w:p>
    <w:p w14:paraId="700827D5" w14:textId="77777777" w:rsidR="00DA1E43" w:rsidRDefault="00D0220D">
      <w:pPr>
        <w:numPr>
          <w:ilvl w:val="2"/>
          <w:numId w:val="2"/>
        </w:numPr>
        <w:outlineLvl w:val="2"/>
        <w:rPr>
          <w:rFonts w:ascii="宋体" w:hAnsi="宋体" w:cs="宋体"/>
          <w:color w:val="000000" w:themeColor="text1"/>
        </w:rPr>
      </w:pPr>
      <w:bookmarkStart w:id="143" w:name="_Toc16642"/>
      <w:bookmarkStart w:id="144" w:name="_Toc28326"/>
      <w:bookmarkStart w:id="145" w:name="_Toc28778"/>
      <w:r>
        <w:rPr>
          <w:rFonts w:ascii="宋体" w:hAnsi="宋体" w:cs="宋体" w:hint="eastAsia"/>
          <w:color w:val="000000" w:themeColor="text1"/>
        </w:rPr>
        <w:t>人工审核流程需受益对象申报并提交材料，通过流转由主管部门后台</w:t>
      </w:r>
      <w:r>
        <w:rPr>
          <w:rFonts w:ascii="宋体" w:hAnsi="宋体" w:cs="宋体" w:hint="eastAsia"/>
          <w:color w:val="000000" w:themeColor="text1"/>
        </w:rPr>
        <w:t>完成材料审核和资格认定，适用复杂政策审批流程的场景</w:t>
      </w:r>
      <w:bookmarkStart w:id="146" w:name="_Toc25773"/>
      <w:r>
        <w:rPr>
          <w:rFonts w:ascii="宋体" w:hAnsi="宋体" w:cs="宋体" w:hint="eastAsia"/>
          <w:color w:val="000000" w:themeColor="text1"/>
        </w:rPr>
        <w:t>。</w:t>
      </w:r>
      <w:bookmarkEnd w:id="143"/>
      <w:bookmarkEnd w:id="144"/>
      <w:bookmarkEnd w:id="145"/>
      <w:bookmarkEnd w:id="146"/>
    </w:p>
    <w:p w14:paraId="03ED13F6" w14:textId="77777777" w:rsidR="00DA1E43" w:rsidRDefault="00D0220D">
      <w:pPr>
        <w:numPr>
          <w:ilvl w:val="2"/>
          <w:numId w:val="2"/>
        </w:numPr>
        <w:outlineLvl w:val="2"/>
        <w:rPr>
          <w:rFonts w:ascii="宋体" w:hAnsi="宋体" w:cs="宋体"/>
          <w:color w:val="000000" w:themeColor="text1"/>
        </w:rPr>
      </w:pPr>
      <w:bookmarkStart w:id="147" w:name="_Toc16613"/>
      <w:bookmarkStart w:id="148" w:name="_Toc4210"/>
      <w:bookmarkStart w:id="149" w:name="_Toc11823"/>
      <w:r>
        <w:rPr>
          <w:rFonts w:ascii="宋体" w:hAnsi="宋体" w:cs="宋体" w:hint="eastAsia"/>
          <w:color w:val="000000" w:themeColor="text1"/>
        </w:rPr>
        <w:t>人工审核流程应通过平台提供的政策配置工具实现，包括政策基础配置（权限、短信、支付、上架）、企业端配置、政府端配置、表单配置、流程配置。</w:t>
      </w:r>
      <w:bookmarkEnd w:id="147"/>
      <w:bookmarkEnd w:id="148"/>
      <w:bookmarkEnd w:id="149"/>
    </w:p>
    <w:p w14:paraId="39238854" w14:textId="77777777" w:rsidR="00DA1E43" w:rsidRDefault="00D0220D">
      <w:pPr>
        <w:numPr>
          <w:ilvl w:val="2"/>
          <w:numId w:val="2"/>
        </w:numPr>
        <w:outlineLvl w:val="2"/>
        <w:rPr>
          <w:rFonts w:ascii="宋体" w:hAnsi="宋体" w:cs="宋体"/>
          <w:color w:val="000000" w:themeColor="text1"/>
        </w:rPr>
      </w:pPr>
      <w:bookmarkStart w:id="150" w:name="_Toc1635"/>
      <w:bookmarkStart w:id="151" w:name="_Toc19863"/>
      <w:bookmarkStart w:id="152" w:name="_Toc10614"/>
      <w:r>
        <w:rPr>
          <w:rFonts w:ascii="宋体" w:hAnsi="宋体" w:cs="宋体" w:hint="eastAsia"/>
          <w:color w:val="000000" w:themeColor="text1"/>
        </w:rPr>
        <w:t>如无法核查的条件，经业务部门认可，可采用信用承诺机制。</w:t>
      </w:r>
      <w:bookmarkEnd w:id="150"/>
      <w:bookmarkEnd w:id="151"/>
      <w:bookmarkEnd w:id="152"/>
    </w:p>
    <w:p w14:paraId="2331CEB1" w14:textId="77777777" w:rsidR="00DA1E43" w:rsidRDefault="00D0220D">
      <w:pPr>
        <w:numPr>
          <w:ilvl w:val="2"/>
          <w:numId w:val="2"/>
        </w:numPr>
        <w:outlineLvl w:val="2"/>
        <w:rPr>
          <w:rFonts w:ascii="宋体" w:hAnsi="宋体" w:cs="宋体"/>
          <w:color w:val="000000" w:themeColor="text1"/>
        </w:rPr>
      </w:pPr>
      <w:bookmarkStart w:id="153" w:name="_Toc28465"/>
      <w:bookmarkStart w:id="154" w:name="_Toc28452"/>
      <w:bookmarkStart w:id="155" w:name="_Toc18851"/>
      <w:bookmarkStart w:id="156" w:name="_Toc31569"/>
      <w:bookmarkStart w:id="157" w:name="_Toc14729"/>
      <w:r>
        <w:rPr>
          <w:rFonts w:ascii="宋体" w:hAnsi="宋体" w:cs="宋体" w:hint="eastAsia"/>
          <w:color w:val="000000" w:themeColor="text1"/>
        </w:rPr>
        <w:t>流转应按企业税务注册所在区县，流转到对应区县牵头部门处理。保持统计口径一致。</w:t>
      </w:r>
      <w:bookmarkStart w:id="158" w:name="_Toc14670"/>
      <w:bookmarkEnd w:id="153"/>
      <w:r>
        <w:rPr>
          <w:rFonts w:ascii="宋体" w:hAnsi="宋体" w:cs="宋体" w:hint="eastAsia"/>
          <w:color w:val="000000" w:themeColor="text1"/>
        </w:rPr>
        <w:t>如有特殊要求，应各政策各自约定。</w:t>
      </w:r>
      <w:bookmarkEnd w:id="154"/>
      <w:bookmarkEnd w:id="155"/>
      <w:bookmarkEnd w:id="156"/>
      <w:bookmarkEnd w:id="157"/>
      <w:bookmarkEnd w:id="158"/>
    </w:p>
    <w:p w14:paraId="48D31D6A" w14:textId="77777777" w:rsidR="00DA1E43" w:rsidRDefault="00D0220D">
      <w:pPr>
        <w:numPr>
          <w:ilvl w:val="2"/>
          <w:numId w:val="2"/>
        </w:numPr>
        <w:outlineLvl w:val="2"/>
        <w:rPr>
          <w:rFonts w:ascii="宋体" w:hAnsi="宋体" w:cs="宋体"/>
          <w:color w:val="000000" w:themeColor="text1"/>
        </w:rPr>
      </w:pPr>
      <w:bookmarkStart w:id="159" w:name="_Toc13339"/>
      <w:bookmarkStart w:id="160" w:name="_Toc23522"/>
      <w:bookmarkStart w:id="161" w:name="_Toc12319"/>
      <w:r>
        <w:rPr>
          <w:rFonts w:ascii="宋体" w:hAnsi="宋体" w:cs="宋体" w:hint="eastAsia"/>
          <w:color w:val="000000" w:themeColor="text1"/>
        </w:rPr>
        <w:t>异议处理过程支持企业端提交异议申请和相关材料，政府端按异议处理部门进行人工复核，针对不通过原因提供标准化快速回复。</w:t>
      </w:r>
      <w:bookmarkEnd w:id="159"/>
      <w:bookmarkEnd w:id="160"/>
      <w:bookmarkEnd w:id="161"/>
    </w:p>
    <w:p w14:paraId="661C3F6D" w14:textId="77777777" w:rsidR="00DA1E43" w:rsidRDefault="00D0220D">
      <w:pPr>
        <w:numPr>
          <w:ilvl w:val="2"/>
          <w:numId w:val="2"/>
        </w:numPr>
        <w:outlineLvl w:val="2"/>
        <w:rPr>
          <w:rFonts w:ascii="宋体" w:hAnsi="宋体" w:cs="宋体"/>
          <w:color w:val="000000" w:themeColor="text1"/>
        </w:rPr>
      </w:pPr>
      <w:bookmarkStart w:id="162" w:name="_Toc26179"/>
      <w:bookmarkStart w:id="163" w:name="_Toc11623"/>
      <w:bookmarkStart w:id="164" w:name="_Toc11691"/>
      <w:bookmarkStart w:id="165" w:name="_Toc19830"/>
      <w:r>
        <w:rPr>
          <w:rFonts w:ascii="宋体" w:hAnsi="宋体" w:cs="宋体" w:hint="eastAsia"/>
          <w:color w:val="000000" w:themeColor="text1"/>
        </w:rPr>
        <w:t>政策兑现应回传申报单、兑现单、异议单，相</w:t>
      </w:r>
      <w:r>
        <w:rPr>
          <w:rFonts w:ascii="宋体" w:hAnsi="宋体" w:cs="宋体" w:hint="eastAsia"/>
          <w:color w:val="000000" w:themeColor="text1"/>
        </w:rPr>
        <w:t>关数据应确保规范。</w:t>
      </w:r>
      <w:bookmarkEnd w:id="162"/>
      <w:bookmarkEnd w:id="163"/>
      <w:bookmarkEnd w:id="164"/>
      <w:bookmarkEnd w:id="165"/>
    </w:p>
    <w:p w14:paraId="64BA2338" w14:textId="77777777" w:rsidR="00DA1E43" w:rsidRDefault="00D0220D">
      <w:pPr>
        <w:pStyle w:val="a2"/>
        <w:numPr>
          <w:ilvl w:val="1"/>
          <w:numId w:val="2"/>
        </w:numPr>
        <w:spacing w:before="156" w:after="156"/>
        <w:jc w:val="both"/>
        <w:outlineLvl w:val="1"/>
        <w:rPr>
          <w:color w:val="000000" w:themeColor="text1"/>
        </w:rPr>
      </w:pPr>
      <w:bookmarkStart w:id="166" w:name="_Toc3971"/>
      <w:bookmarkStart w:id="167" w:name="_Toc31386"/>
      <w:r>
        <w:rPr>
          <w:rFonts w:hint="eastAsia"/>
          <w:color w:val="000000" w:themeColor="text1"/>
        </w:rPr>
        <w:t>资金兑付</w:t>
      </w:r>
      <w:bookmarkEnd w:id="166"/>
      <w:bookmarkEnd w:id="167"/>
    </w:p>
    <w:p w14:paraId="53E60764" w14:textId="77777777" w:rsidR="00DA1E43" w:rsidRDefault="00D0220D">
      <w:pPr>
        <w:numPr>
          <w:ilvl w:val="2"/>
          <w:numId w:val="2"/>
        </w:numPr>
        <w:outlineLvl w:val="2"/>
        <w:rPr>
          <w:rFonts w:ascii="宋体" w:hAnsi="宋体" w:cs="宋体"/>
          <w:color w:val="000000" w:themeColor="text1"/>
        </w:rPr>
      </w:pPr>
      <w:bookmarkStart w:id="168" w:name="_Toc83303212"/>
      <w:bookmarkStart w:id="169" w:name="_Toc3078"/>
      <w:bookmarkStart w:id="170" w:name="_Toc17800"/>
      <w:bookmarkStart w:id="171" w:name="_Toc16320"/>
      <w:bookmarkEnd w:id="168"/>
      <w:r>
        <w:rPr>
          <w:rFonts w:ascii="宋体" w:hAnsi="宋体" w:cs="宋体" w:hint="eastAsia"/>
          <w:color w:val="000000" w:themeColor="text1"/>
        </w:rPr>
        <w:t>惠企政策平台支持市级、区县（市）两级政策，每项政策上线需绑定唯一的支付账号，区县（市）政策须统一调用平台兑付功能和支付渠道。</w:t>
      </w:r>
      <w:bookmarkEnd w:id="169"/>
      <w:bookmarkEnd w:id="170"/>
      <w:bookmarkEnd w:id="171"/>
    </w:p>
    <w:p w14:paraId="3AB65E52" w14:textId="77777777" w:rsidR="00DA1E43" w:rsidRDefault="00D0220D">
      <w:pPr>
        <w:numPr>
          <w:ilvl w:val="2"/>
          <w:numId w:val="2"/>
        </w:numPr>
        <w:outlineLvl w:val="2"/>
        <w:rPr>
          <w:rFonts w:ascii="宋体" w:hAnsi="宋体" w:cs="宋体"/>
          <w:color w:val="000000" w:themeColor="text1"/>
        </w:rPr>
      </w:pPr>
      <w:bookmarkStart w:id="172" w:name="_Toc18890"/>
      <w:bookmarkStart w:id="173" w:name="_Toc30892"/>
      <w:bookmarkStart w:id="174" w:name="_Toc22386"/>
      <w:r>
        <w:rPr>
          <w:rFonts w:ascii="宋体" w:hAnsi="宋体" w:cs="宋体" w:hint="eastAsia"/>
          <w:color w:val="000000" w:themeColor="text1"/>
        </w:rPr>
        <w:t>政策兑付调用的支付渠道仅限定在平台可支持的银行范围内。</w:t>
      </w:r>
      <w:bookmarkEnd w:id="172"/>
      <w:bookmarkEnd w:id="173"/>
      <w:bookmarkEnd w:id="174"/>
    </w:p>
    <w:p w14:paraId="014D4536" w14:textId="77777777" w:rsidR="00DA1E43" w:rsidRDefault="00D0220D">
      <w:pPr>
        <w:numPr>
          <w:ilvl w:val="2"/>
          <w:numId w:val="2"/>
        </w:numPr>
        <w:outlineLvl w:val="2"/>
        <w:rPr>
          <w:rFonts w:ascii="宋体" w:hAnsi="宋体" w:cs="宋体"/>
          <w:color w:val="000000" w:themeColor="text1"/>
        </w:rPr>
      </w:pPr>
      <w:bookmarkStart w:id="175" w:name="_Toc27219"/>
      <w:bookmarkStart w:id="176" w:name="_Toc24825"/>
      <w:bookmarkStart w:id="177" w:name="_Toc6569"/>
      <w:r>
        <w:rPr>
          <w:rFonts w:ascii="宋体" w:hAnsi="宋体" w:cs="宋体" w:hint="eastAsia"/>
          <w:color w:val="000000" w:themeColor="text1"/>
        </w:rPr>
        <w:lastRenderedPageBreak/>
        <w:t>市级政策由各区县兑付的，支持每个区县兑现部门绑定一个在线支付账号；如统一由市级账号兑付，政策对应配置市级兑付账号。</w:t>
      </w:r>
      <w:bookmarkEnd w:id="175"/>
      <w:bookmarkEnd w:id="176"/>
      <w:bookmarkEnd w:id="177"/>
    </w:p>
    <w:p w14:paraId="0C64DECB" w14:textId="77777777" w:rsidR="00DA1E43" w:rsidRDefault="00D0220D">
      <w:pPr>
        <w:numPr>
          <w:ilvl w:val="2"/>
          <w:numId w:val="2"/>
        </w:numPr>
        <w:outlineLvl w:val="2"/>
        <w:rPr>
          <w:rFonts w:ascii="宋体" w:hAnsi="宋体" w:cs="宋体"/>
          <w:color w:val="000000" w:themeColor="text1"/>
        </w:rPr>
      </w:pPr>
      <w:bookmarkStart w:id="178" w:name="_Toc19727"/>
      <w:bookmarkStart w:id="179" w:name="_Toc28184"/>
      <w:bookmarkStart w:id="180" w:name="_Toc7269"/>
      <w:r>
        <w:rPr>
          <w:rFonts w:ascii="宋体" w:hAnsi="宋体" w:cs="宋体" w:hint="eastAsia"/>
          <w:color w:val="000000" w:themeColor="text1"/>
        </w:rPr>
        <w:t>区县政策绑定各区县对应的指定账号进行在线兑付。</w:t>
      </w:r>
      <w:bookmarkEnd w:id="178"/>
      <w:bookmarkEnd w:id="179"/>
      <w:bookmarkEnd w:id="180"/>
    </w:p>
    <w:p w14:paraId="14C3D1BD" w14:textId="77777777" w:rsidR="00DA1E43" w:rsidRDefault="00D0220D">
      <w:pPr>
        <w:numPr>
          <w:ilvl w:val="2"/>
          <w:numId w:val="2"/>
        </w:numPr>
        <w:outlineLvl w:val="2"/>
        <w:rPr>
          <w:rFonts w:ascii="宋体" w:hAnsi="宋体" w:cs="宋体"/>
          <w:color w:val="000000" w:themeColor="text1"/>
        </w:rPr>
      </w:pPr>
      <w:bookmarkStart w:id="181" w:name="_Toc10139"/>
      <w:bookmarkStart w:id="182" w:name="_Toc17135"/>
      <w:bookmarkStart w:id="183" w:name="_Toc21276"/>
      <w:r>
        <w:rPr>
          <w:rFonts w:ascii="宋体" w:hAnsi="宋体" w:cs="宋体" w:hint="eastAsia"/>
          <w:color w:val="000000" w:themeColor="text1"/>
        </w:rPr>
        <w:t>惠企数字平台支持已接入的银行支付渠道，由政策牵头部门在银行开设政策兑付专户，并将支付编码等信息通过接入平台配置对应的政策。</w:t>
      </w:r>
      <w:bookmarkEnd w:id="181"/>
      <w:bookmarkEnd w:id="182"/>
      <w:bookmarkEnd w:id="183"/>
    </w:p>
    <w:p w14:paraId="37520349" w14:textId="77777777" w:rsidR="00DA1E43" w:rsidRDefault="00D0220D">
      <w:pPr>
        <w:numPr>
          <w:ilvl w:val="2"/>
          <w:numId w:val="2"/>
        </w:numPr>
        <w:outlineLvl w:val="2"/>
        <w:rPr>
          <w:rFonts w:ascii="宋体" w:hAnsi="宋体" w:cs="宋体"/>
          <w:color w:val="000000" w:themeColor="text1"/>
        </w:rPr>
      </w:pPr>
      <w:bookmarkStart w:id="184" w:name="_Toc9114"/>
      <w:bookmarkStart w:id="185" w:name="_Toc19560"/>
      <w:bookmarkStart w:id="186" w:name="_Toc30344"/>
      <w:r>
        <w:rPr>
          <w:rFonts w:ascii="宋体" w:hAnsi="宋体" w:cs="宋体" w:hint="eastAsia"/>
          <w:color w:val="000000" w:themeColor="text1"/>
        </w:rPr>
        <w:t>惠企政策服务</w:t>
      </w:r>
      <w:r>
        <w:rPr>
          <w:rFonts w:ascii="宋体" w:hAnsi="宋体" w:cs="宋体" w:hint="eastAsia"/>
          <w:color w:val="000000" w:themeColor="text1"/>
        </w:rPr>
        <w:t>数字平台提供兑付资金流水记录查询、资金退还、资金对账功能供所有政策调用。</w:t>
      </w:r>
      <w:bookmarkEnd w:id="184"/>
      <w:bookmarkEnd w:id="185"/>
      <w:bookmarkEnd w:id="186"/>
    </w:p>
    <w:p w14:paraId="6054CB84" w14:textId="77777777" w:rsidR="00DA1E43" w:rsidRDefault="00D0220D">
      <w:pPr>
        <w:numPr>
          <w:ilvl w:val="2"/>
          <w:numId w:val="2"/>
        </w:numPr>
        <w:outlineLvl w:val="2"/>
        <w:rPr>
          <w:rFonts w:ascii="宋体" w:hAnsi="宋体" w:cs="宋体"/>
          <w:color w:val="000000" w:themeColor="text1"/>
        </w:rPr>
      </w:pPr>
      <w:bookmarkStart w:id="187" w:name="_Toc19107"/>
      <w:bookmarkStart w:id="188" w:name="_Toc1389"/>
      <w:bookmarkStart w:id="189" w:name="_Toc3012"/>
      <w:r>
        <w:rPr>
          <w:rFonts w:ascii="宋体" w:hAnsi="宋体" w:cs="宋体" w:hint="eastAsia"/>
          <w:color w:val="000000" w:themeColor="text1"/>
        </w:rPr>
        <w:t>惠企政策服务数字平台提供的政策兑付接口包括：支付请求、支付结果通知、支付结果查询、收款方账户信息校验、账户余额告警通知、对账请求、账户余额水位配置。</w:t>
      </w:r>
      <w:bookmarkEnd w:id="187"/>
      <w:bookmarkEnd w:id="188"/>
      <w:bookmarkEnd w:id="189"/>
    </w:p>
    <w:p w14:paraId="30106DC2" w14:textId="77777777" w:rsidR="00DA1E43" w:rsidRDefault="00D0220D">
      <w:pPr>
        <w:numPr>
          <w:ilvl w:val="2"/>
          <w:numId w:val="2"/>
        </w:numPr>
        <w:outlineLvl w:val="2"/>
        <w:rPr>
          <w:rFonts w:ascii="宋体" w:hAnsi="宋体" w:cs="宋体"/>
          <w:color w:val="000000" w:themeColor="text1"/>
        </w:rPr>
      </w:pPr>
      <w:bookmarkStart w:id="190" w:name="_Toc12350"/>
      <w:bookmarkStart w:id="191" w:name="_Toc2621"/>
      <w:bookmarkStart w:id="192" w:name="_Toc11496"/>
      <w:r>
        <w:rPr>
          <w:rFonts w:ascii="宋体" w:hAnsi="宋体" w:cs="宋体" w:hint="eastAsia"/>
          <w:color w:val="000000" w:themeColor="text1"/>
        </w:rPr>
        <w:t>政策兑付流程应符合图</w:t>
      </w:r>
      <w:r>
        <w:rPr>
          <w:rFonts w:ascii="宋体" w:hAnsi="宋体" w:cs="宋体" w:hint="eastAsia"/>
          <w:color w:val="000000" w:themeColor="text1"/>
        </w:rPr>
        <w:t>1</w:t>
      </w:r>
      <w:r>
        <w:rPr>
          <w:rFonts w:ascii="宋体" w:hAnsi="宋体" w:cs="宋体" w:hint="eastAsia"/>
          <w:color w:val="000000" w:themeColor="text1"/>
        </w:rPr>
        <w:t>的规定。</w:t>
      </w:r>
      <w:bookmarkEnd w:id="190"/>
      <w:bookmarkEnd w:id="191"/>
      <w:bookmarkEnd w:id="192"/>
    </w:p>
    <w:p w14:paraId="014F670C" w14:textId="77777777" w:rsidR="00DA1E43" w:rsidRDefault="00D0220D">
      <w:pPr>
        <w:pStyle w:val="Default"/>
        <w:rPr>
          <w:color w:val="000000" w:themeColor="text1"/>
        </w:rPr>
      </w:pPr>
      <w:r>
        <w:rPr>
          <w:color w:val="000000" w:themeColor="text1"/>
        </w:rPr>
        <w:object w:dxaOrig="8293" w:dyaOrig="2067" w14:anchorId="220EE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03.5pt" o:ole="">
            <v:imagedata r:id="rId11" o:title=""/>
          </v:shape>
          <o:OLEObject Type="Embed" ProgID="Visio.Drawing.15" ShapeID="_x0000_i1025" DrawAspect="Content" ObjectID="_1703656458" r:id="rId12"/>
        </w:object>
      </w:r>
    </w:p>
    <w:p w14:paraId="5E30FA58" w14:textId="77777777" w:rsidR="00DA1E43" w:rsidRDefault="00D0220D">
      <w:pPr>
        <w:pStyle w:val="Default"/>
        <w:jc w:val="center"/>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图</w:t>
      </w:r>
      <w:r>
        <w:rPr>
          <w:rFonts w:ascii="黑体" w:eastAsia="黑体" w:hAnsi="黑体" w:cs="黑体" w:hint="eastAsia"/>
          <w:color w:val="000000" w:themeColor="text1"/>
          <w:sz w:val="21"/>
          <w:szCs w:val="21"/>
        </w:rPr>
        <w:t xml:space="preserve">1  </w:t>
      </w:r>
      <w:r>
        <w:rPr>
          <w:rFonts w:ascii="黑体" w:eastAsia="黑体" w:hAnsi="黑体" w:cs="黑体" w:hint="eastAsia"/>
          <w:color w:val="000000" w:themeColor="text1"/>
          <w:sz w:val="21"/>
          <w:szCs w:val="21"/>
        </w:rPr>
        <w:t>政策兑付流程</w:t>
      </w:r>
    </w:p>
    <w:p w14:paraId="1800EAA6" w14:textId="77777777" w:rsidR="00DA1E43" w:rsidRDefault="00D0220D">
      <w:pPr>
        <w:pStyle w:val="a"/>
        <w:tabs>
          <w:tab w:val="left" w:pos="303"/>
        </w:tabs>
        <w:spacing w:before="312" w:after="312"/>
        <w:outlineLvl w:val="0"/>
        <w:rPr>
          <w:rFonts w:hAnsi="Times New Roman"/>
          <w:color w:val="000000" w:themeColor="text1"/>
        </w:rPr>
      </w:pPr>
      <w:bookmarkStart w:id="193" w:name="_Toc14677"/>
      <w:bookmarkStart w:id="194" w:name="_Toc8516"/>
      <w:r>
        <w:rPr>
          <w:rFonts w:hAnsi="Times New Roman" w:hint="eastAsia"/>
          <w:color w:val="000000" w:themeColor="text1"/>
        </w:rPr>
        <w:t>互动交流</w:t>
      </w:r>
      <w:bookmarkEnd w:id="193"/>
      <w:r>
        <w:rPr>
          <w:rFonts w:hAnsi="Times New Roman" w:hint="eastAsia"/>
          <w:color w:val="000000" w:themeColor="text1"/>
        </w:rPr>
        <w:t>要求</w:t>
      </w:r>
      <w:bookmarkEnd w:id="194"/>
    </w:p>
    <w:p w14:paraId="763697BA" w14:textId="77777777" w:rsidR="00DA1E43" w:rsidRDefault="00D0220D">
      <w:pPr>
        <w:pStyle w:val="a2"/>
        <w:numPr>
          <w:ilvl w:val="1"/>
          <w:numId w:val="2"/>
        </w:numPr>
        <w:spacing w:before="156" w:after="156"/>
        <w:jc w:val="both"/>
        <w:outlineLvl w:val="1"/>
        <w:rPr>
          <w:color w:val="000000" w:themeColor="text1"/>
        </w:rPr>
      </w:pPr>
      <w:bookmarkStart w:id="195" w:name="_Toc24420"/>
      <w:bookmarkStart w:id="196" w:name="_Toc17729"/>
      <w:r>
        <w:rPr>
          <w:rFonts w:hint="eastAsia"/>
          <w:color w:val="000000" w:themeColor="text1"/>
        </w:rPr>
        <w:t>客户服务</w:t>
      </w:r>
      <w:bookmarkEnd w:id="195"/>
      <w:bookmarkEnd w:id="196"/>
    </w:p>
    <w:p w14:paraId="2767A7F8"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平台设置“互动交流”版块，各服务责任单位应按照职能分工</w:t>
      </w:r>
      <w:r>
        <w:rPr>
          <w:rFonts w:ascii="宋体" w:hAnsi="宋体" w:cs="宋体" w:hint="eastAsia"/>
          <w:color w:val="000000" w:themeColor="text1"/>
          <w:szCs w:val="21"/>
        </w:rPr>
        <w:t>，</w:t>
      </w:r>
      <w:r>
        <w:rPr>
          <w:rFonts w:ascii="宋体" w:hAnsi="宋体" w:cs="宋体" w:hint="eastAsia"/>
          <w:color w:val="000000" w:themeColor="text1"/>
          <w:szCs w:val="21"/>
        </w:rPr>
        <w:t>在平台政府端配置在线客服坐席</w:t>
      </w:r>
      <w:r>
        <w:rPr>
          <w:rFonts w:ascii="宋体" w:hAnsi="宋体" w:cs="宋体" w:hint="eastAsia"/>
          <w:color w:val="000000" w:themeColor="text1"/>
          <w:szCs w:val="21"/>
        </w:rPr>
        <w:t>。</w:t>
      </w:r>
      <w:r>
        <w:rPr>
          <w:rFonts w:ascii="宋体" w:hAnsi="宋体" w:cs="宋体" w:hint="eastAsia"/>
          <w:color w:val="000000" w:themeColor="text1"/>
          <w:szCs w:val="21"/>
        </w:rPr>
        <w:t>客服坐席分为应答客服、专业客服、督办客服等岗位，并与事项主题及服务范围做定位绑定。支持在事项服务页面设置单独入口咨询入口。</w:t>
      </w:r>
    </w:p>
    <w:p w14:paraId="4EA39010"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“互动交流”版块</w:t>
      </w:r>
      <w:r>
        <w:rPr>
          <w:rFonts w:ascii="宋体" w:hAnsi="宋体" w:cs="宋体" w:hint="eastAsia"/>
          <w:color w:val="000000" w:themeColor="text1"/>
          <w:szCs w:val="21"/>
        </w:rPr>
        <w:t>服务应满足以下要求：</w:t>
      </w:r>
    </w:p>
    <w:p w14:paraId="73DA8DC7" w14:textId="77777777" w:rsidR="00DA1E43" w:rsidRDefault="00D0220D">
      <w:pPr>
        <w:numPr>
          <w:ilvl w:val="0"/>
          <w:numId w:val="5"/>
        </w:numPr>
        <w:ind w:leftChars="190" w:left="819" w:hangingChars="200" w:hanging="420"/>
        <w:outlineLvl w:val="2"/>
        <w:rPr>
          <w:rFonts w:ascii="宋体" w:hAnsi="宋体" w:cs="宋体"/>
          <w:color w:val="000000" w:themeColor="text1"/>
        </w:rPr>
      </w:pPr>
      <w:r>
        <w:rPr>
          <w:rFonts w:ascii="宋体" w:hAnsi="宋体" w:cs="宋体" w:hint="eastAsia"/>
          <w:color w:val="000000" w:themeColor="text1"/>
          <w:szCs w:val="21"/>
        </w:rPr>
        <w:t>企业用户在“互动交流”版块以即时对话形式发起咨询，由系统提供常见问题的智能答复</w:t>
      </w:r>
      <w:r>
        <w:rPr>
          <w:rFonts w:ascii="宋体" w:hAnsi="宋体" w:cs="宋体" w:hint="eastAsia"/>
          <w:color w:val="000000" w:themeColor="text1"/>
          <w:szCs w:val="21"/>
        </w:rPr>
        <w:t>；</w:t>
      </w:r>
    </w:p>
    <w:p w14:paraId="227DEE93" w14:textId="77777777" w:rsidR="00DA1E43" w:rsidRDefault="00D0220D">
      <w:pPr>
        <w:numPr>
          <w:ilvl w:val="0"/>
          <w:numId w:val="5"/>
        </w:numPr>
        <w:ind w:leftChars="190" w:left="819" w:hangingChars="200" w:hanging="420"/>
        <w:outlineLvl w:val="2"/>
        <w:rPr>
          <w:rFonts w:ascii="宋体" w:hAnsi="宋体" w:cs="宋体"/>
          <w:color w:val="000000" w:themeColor="text1"/>
          <w:szCs w:val="21"/>
        </w:rPr>
      </w:pPr>
      <w:r>
        <w:rPr>
          <w:rFonts w:ascii="宋体" w:hAnsi="宋体" w:cs="宋体" w:hint="eastAsia"/>
          <w:color w:val="000000" w:themeColor="text1"/>
          <w:szCs w:val="21"/>
        </w:rPr>
        <w:t>企业未获取所需信息，系统根据企业税务登记地所在区县指派给相应应答客服</w:t>
      </w:r>
      <w:r>
        <w:rPr>
          <w:rFonts w:ascii="宋体" w:hAnsi="宋体" w:cs="宋体" w:hint="eastAsia"/>
          <w:color w:val="000000" w:themeColor="text1"/>
          <w:szCs w:val="21"/>
        </w:rPr>
        <w:t>。</w:t>
      </w:r>
    </w:p>
    <w:p w14:paraId="54364ACD" w14:textId="77777777" w:rsidR="00DA1E43" w:rsidRDefault="00D0220D">
      <w:pPr>
        <w:numPr>
          <w:ilvl w:val="0"/>
          <w:numId w:val="5"/>
        </w:numPr>
        <w:ind w:leftChars="190" w:left="819" w:hangingChars="200" w:hanging="420"/>
        <w:outlineLvl w:val="2"/>
        <w:rPr>
          <w:rFonts w:ascii="宋体" w:hAnsi="宋体" w:cs="宋体"/>
          <w:color w:val="000000" w:themeColor="text1"/>
          <w:szCs w:val="21"/>
        </w:rPr>
      </w:pPr>
      <w:r>
        <w:rPr>
          <w:rFonts w:ascii="宋体" w:hAnsi="宋体" w:cs="宋体" w:hint="eastAsia"/>
          <w:color w:val="000000" w:themeColor="text1"/>
          <w:szCs w:val="21"/>
        </w:rPr>
        <w:t>在线人工应答服务由各级行政服务中心（便民服务中心）提供，应答客服可提供共性问题解答</w:t>
      </w:r>
      <w:r>
        <w:rPr>
          <w:rFonts w:ascii="宋体" w:hAnsi="宋体" w:cs="宋体" w:hint="eastAsia"/>
          <w:color w:val="000000" w:themeColor="text1"/>
          <w:szCs w:val="21"/>
        </w:rPr>
        <w:t>；</w:t>
      </w:r>
    </w:p>
    <w:p w14:paraId="41E08CAA" w14:textId="77777777" w:rsidR="00DA1E43" w:rsidRDefault="00D0220D">
      <w:pPr>
        <w:numPr>
          <w:ilvl w:val="0"/>
          <w:numId w:val="5"/>
        </w:numPr>
        <w:ind w:leftChars="190" w:left="819" w:hangingChars="200" w:hanging="420"/>
        <w:outlineLvl w:val="2"/>
        <w:rPr>
          <w:rFonts w:ascii="宋体" w:hAnsi="宋体" w:cs="宋体"/>
          <w:color w:val="000000" w:themeColor="text1"/>
          <w:szCs w:val="21"/>
        </w:rPr>
      </w:pPr>
      <w:r>
        <w:rPr>
          <w:rFonts w:ascii="宋体" w:hAnsi="宋体" w:cs="宋体" w:hint="eastAsia"/>
          <w:color w:val="000000" w:themeColor="text1"/>
          <w:szCs w:val="21"/>
        </w:rPr>
        <w:t>如涉及专业问题，可由应答客服根据事项主题指派专业客服进行在线解答，专业客服由各相关部门工作人员提供。</w:t>
      </w:r>
    </w:p>
    <w:p w14:paraId="5E8128B4" w14:textId="77777777" w:rsidR="00DA1E43" w:rsidRDefault="00D0220D">
      <w:pPr>
        <w:numPr>
          <w:ilvl w:val="0"/>
          <w:numId w:val="5"/>
        </w:numPr>
        <w:ind w:leftChars="190" w:left="819" w:hangingChars="200" w:hanging="420"/>
        <w:outlineLvl w:val="2"/>
        <w:rPr>
          <w:rFonts w:ascii="宋体" w:hAnsi="宋体" w:cs="宋体"/>
          <w:color w:val="000000" w:themeColor="text1"/>
          <w:szCs w:val="21"/>
        </w:rPr>
      </w:pPr>
      <w:r>
        <w:rPr>
          <w:rFonts w:ascii="宋体" w:hAnsi="宋体" w:cs="宋体" w:hint="eastAsia"/>
          <w:color w:val="000000" w:themeColor="text1"/>
          <w:szCs w:val="21"/>
        </w:rPr>
        <w:t>如无法在线实时答复办理的，由应答客服或专业客服建立工单指派给相关部门限时办理。</w:t>
      </w:r>
    </w:p>
    <w:p w14:paraId="1C035E28"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平台客服对企业提交的咨询、申诉、困难诉求应即时响应，响应时间应控制在</w:t>
      </w:r>
      <w:r>
        <w:rPr>
          <w:rFonts w:ascii="宋体" w:hAnsi="宋体" w:cs="宋体" w:hint="eastAsia"/>
          <w:color w:val="000000" w:themeColor="text1"/>
          <w:szCs w:val="21"/>
        </w:rPr>
        <w:t>3</w:t>
      </w:r>
      <w:r>
        <w:rPr>
          <w:rFonts w:ascii="宋体" w:hAnsi="宋体" w:cs="宋体" w:hint="eastAsia"/>
          <w:color w:val="000000" w:themeColor="text1"/>
          <w:szCs w:val="21"/>
        </w:rPr>
        <w:t>分钟以内，工作时间（</w:t>
      </w:r>
      <w:r>
        <w:rPr>
          <w:rFonts w:ascii="宋体" w:hAnsi="宋体" w:cs="宋体" w:hint="eastAsia"/>
          <w:color w:val="000000" w:themeColor="text1"/>
          <w:szCs w:val="21"/>
        </w:rPr>
        <w:t>9:</w:t>
      </w:r>
      <w:r>
        <w:rPr>
          <w:rFonts w:ascii="宋体" w:hAnsi="宋体" w:cs="宋体"/>
          <w:color w:val="000000" w:themeColor="text1"/>
          <w:szCs w:val="21"/>
        </w:rPr>
        <w:t>00-19:00</w:t>
      </w:r>
      <w:r>
        <w:rPr>
          <w:rFonts w:ascii="宋体" w:hAnsi="宋体" w:cs="宋体" w:hint="eastAsia"/>
          <w:color w:val="000000" w:themeColor="text1"/>
          <w:szCs w:val="21"/>
        </w:rPr>
        <w:t>）实时在线，非工作时间推行值班服务制度，</w:t>
      </w:r>
      <w:r>
        <w:rPr>
          <w:rFonts w:ascii="宋体" w:hAnsi="宋体" w:cs="宋体" w:hint="eastAsia"/>
          <w:color w:val="000000" w:themeColor="text1"/>
          <w:szCs w:val="21"/>
        </w:rPr>
        <w:t>应</w:t>
      </w:r>
      <w:r>
        <w:rPr>
          <w:rFonts w:ascii="宋体" w:hAnsi="宋体" w:cs="宋体" w:hint="eastAsia"/>
          <w:color w:val="000000" w:themeColor="text1"/>
          <w:szCs w:val="21"/>
        </w:rPr>
        <w:t>对用户留言予以明确答复。</w:t>
      </w:r>
    </w:p>
    <w:p w14:paraId="483FD310"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对于无法在线回答或办结的，应生成待办事项，流转至政府部门内部办理，在规定时限内处理事项，并将结果反馈至企业。</w:t>
      </w:r>
    </w:p>
    <w:p w14:paraId="5390DEEF"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系统设置督办客服，应每日登陆收集诉求两种模式进行梳理和派单，在规定时限内对企业诉求作出反馈，并适时进行跟踪回访。</w:t>
      </w:r>
    </w:p>
    <w:p w14:paraId="77C553A8"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对于跨部门问题或共性问题，政府</w:t>
      </w:r>
      <w:r>
        <w:rPr>
          <w:rFonts w:ascii="宋体" w:hAnsi="宋体" w:cs="宋体" w:hint="eastAsia"/>
          <w:color w:val="000000" w:themeColor="text1"/>
          <w:szCs w:val="21"/>
        </w:rPr>
        <w:t>宜组织视频会议，邀请企业在线参与。企业端可</w:t>
      </w:r>
      <w:r>
        <w:rPr>
          <w:rFonts w:ascii="宋体" w:hAnsi="宋体" w:cs="宋体" w:hint="eastAsia"/>
          <w:color w:val="000000" w:themeColor="text1"/>
          <w:szCs w:val="21"/>
        </w:rPr>
        <w:lastRenderedPageBreak/>
        <w:t>对开放的会议提出预约申请，通过申请的企业可以在线访问直播会议</w:t>
      </w:r>
      <w:r>
        <w:rPr>
          <w:rFonts w:ascii="宋体" w:hAnsi="宋体" w:cs="宋体" w:hint="eastAsia"/>
          <w:color w:val="000000" w:themeColor="text1"/>
          <w:szCs w:val="21"/>
        </w:rPr>
        <w:t>，</w:t>
      </w:r>
      <w:r>
        <w:rPr>
          <w:rFonts w:ascii="宋体" w:hAnsi="宋体" w:cs="宋体" w:hint="eastAsia"/>
          <w:color w:val="000000" w:themeColor="text1"/>
          <w:szCs w:val="21"/>
        </w:rPr>
        <w:t>会议结束后支持回放。对于共性问题的讨论，可开放直播旁听功能。</w:t>
      </w:r>
    </w:p>
    <w:p w14:paraId="68275641" w14:textId="77777777" w:rsidR="00DA1E43" w:rsidRDefault="00D0220D">
      <w:pPr>
        <w:numPr>
          <w:ilvl w:val="2"/>
          <w:numId w:val="2"/>
        </w:numPr>
        <w:outlineLvl w:val="2"/>
        <w:rPr>
          <w:rFonts w:ascii="宋体" w:hAnsi="宋体" w:cs="宋体"/>
          <w:color w:val="000000" w:themeColor="text1"/>
        </w:rPr>
      </w:pPr>
      <w:r>
        <w:rPr>
          <w:rFonts w:ascii="宋体" w:hAnsi="宋体" w:cs="宋体" w:hint="eastAsia"/>
          <w:color w:val="000000" w:themeColor="text1"/>
          <w:szCs w:val="21"/>
        </w:rPr>
        <w:t>服务流程应符合图</w:t>
      </w:r>
      <w:r>
        <w:rPr>
          <w:rFonts w:ascii="宋体" w:hAnsi="宋体" w:cs="宋体" w:hint="eastAsia"/>
          <w:color w:val="000000" w:themeColor="text1"/>
          <w:szCs w:val="21"/>
        </w:rPr>
        <w:t>2</w:t>
      </w:r>
      <w:r>
        <w:rPr>
          <w:rFonts w:ascii="宋体" w:hAnsi="宋体" w:cs="宋体" w:hint="eastAsia"/>
          <w:color w:val="000000" w:themeColor="text1"/>
          <w:szCs w:val="21"/>
        </w:rPr>
        <w:t>的规定。</w:t>
      </w:r>
    </w:p>
    <w:p w14:paraId="4824F020" w14:textId="77777777" w:rsidR="00DA1E43" w:rsidRDefault="00D0220D">
      <w:pPr>
        <w:pStyle w:val="Default"/>
        <w:jc w:val="center"/>
        <w:rPr>
          <w:rFonts w:eastAsia="宋体"/>
          <w:color w:val="000000" w:themeColor="text1"/>
        </w:rPr>
      </w:pPr>
      <w:r>
        <w:rPr>
          <w:noProof/>
        </w:rPr>
        <mc:AlternateContent>
          <mc:Choice Requires="wpg">
            <w:drawing>
              <wp:inline distT="0" distB="0" distL="114300" distR="114300" wp14:anchorId="3186172B" wp14:editId="00338A4B">
                <wp:extent cx="4377055" cy="2929890"/>
                <wp:effectExtent l="0" t="0" r="4445" b="3810"/>
                <wp:docPr id="13" name="组合 10"/>
                <wp:cNvGraphicFramePr/>
                <a:graphic xmlns:a="http://schemas.openxmlformats.org/drawingml/2006/main">
                  <a:graphicData uri="http://schemas.microsoft.com/office/word/2010/wordprocessingGroup">
                    <wpg:wgp>
                      <wpg:cNvGrpSpPr/>
                      <wpg:grpSpPr>
                        <a:xfrm>
                          <a:off x="0" y="0"/>
                          <a:ext cx="4377055" cy="2929890"/>
                          <a:chOff x="5738" y="2817"/>
                          <a:chExt cx="7724" cy="5166"/>
                        </a:xfrm>
                      </wpg:grpSpPr>
                      <wps:wsp>
                        <wps:cNvPr id="12" name="矩形 12"/>
                        <wps:cNvSpPr/>
                        <wps:spPr>
                          <a:xfrm>
                            <a:off x="5834" y="2829"/>
                            <a:ext cx="7532" cy="5143"/>
                          </a:xfrm>
                          <a:prstGeom prst="rect">
                            <a:avLst/>
                          </a:prstGeom>
                          <a:noFill/>
                          <a:ln w="12700">
                            <a:solidFill>
                              <a:srgbClr val="9F9F9F"/>
                            </a:solidFill>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9" name="图片 4" descr="惠企"/>
                          <pic:cNvPicPr>
                            <a:picLocks noChangeAspect="1"/>
                          </pic:cNvPicPr>
                        </pic:nvPicPr>
                        <pic:blipFill>
                          <a:blip r:embed="rId13"/>
                          <a:srcRect l="5330" t="7852" r="7460" b="7562"/>
                          <a:stretch>
                            <a:fillRect/>
                          </a:stretch>
                        </pic:blipFill>
                        <pic:spPr>
                          <a:xfrm>
                            <a:off x="5738" y="2817"/>
                            <a:ext cx="7724" cy="5167"/>
                          </a:xfrm>
                          <a:prstGeom prst="rect">
                            <a:avLst/>
                          </a:prstGeom>
                          <a:ln>
                            <a:noFill/>
                          </a:ln>
                        </pic:spPr>
                      </pic:pic>
                      <wps:wsp>
                        <wps:cNvPr id="10" name="矩形 12"/>
                        <wps:cNvSpPr/>
                        <wps:spPr>
                          <a:xfrm>
                            <a:off x="5872" y="2831"/>
                            <a:ext cx="7532" cy="5143"/>
                          </a:xfrm>
                          <a:prstGeom prst="rect">
                            <a:avLst/>
                          </a:prstGeom>
                          <a:noFill/>
                          <a:ln w="12700">
                            <a:solidFill>
                              <a:srgbClr val="9F9F9F"/>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w14:anchorId="45AE6ADB" id="组合 10" o:spid="_x0000_s1026" style="width:344.65pt;height:230.7pt;mso-position-horizontal-relative:char;mso-position-vertical-relative:line" coordorigin="5738,2817" coordsize="7724,5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">
                <v:rect id="矩形 12" o:spid="_x0000_s1027" style="position:absolute;left:5834;top:2829;width:753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" filled="f" strokecolor="#9f9f9f" strokeweight="1pt"/>
                <v:shape id="图片 4" o:spid="_x0000_s1028" type="#_x0000_t75" alt="惠企" style="position:absolute;left:5738;top:2817;width:7724;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">
                  <v:imagedata r:id="rId14" o:title="惠企" croptop="5146f" cropbottom="4956f" cropleft="3493f" cropright="4889f"/>
                </v:shape>
                <v:rect id="矩形 12" o:spid="_x0000_s1029" style="position:absolute;left:5872;top:2831;width:753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" filled="f" strokecolor="#9f9f9f" strokeweight="1pt"/>
                <w10:anchorlock/>
              </v:group>
            </w:pict>
          </mc:Fallback>
        </mc:AlternateContent>
      </w:r>
    </w:p>
    <w:p w14:paraId="4C1CE6C6" w14:textId="77777777" w:rsidR="00DA1E43" w:rsidRDefault="00D0220D">
      <w:pPr>
        <w:pStyle w:val="af6"/>
        <w:spacing w:beforeLines="50" w:before="156" w:afterLines="50" w:after="156"/>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图</w:t>
      </w:r>
      <w:r>
        <w:rPr>
          <w:rFonts w:ascii="黑体" w:eastAsia="黑体" w:hAnsi="黑体" w:cs="黑体" w:hint="eastAsia"/>
          <w:color w:val="000000" w:themeColor="text1"/>
        </w:rPr>
        <w:t xml:space="preserve">2  </w:t>
      </w:r>
      <w:r>
        <w:rPr>
          <w:rFonts w:ascii="黑体" w:eastAsia="黑体" w:hAnsi="黑体" w:cs="黑体" w:hint="eastAsia"/>
          <w:color w:val="000000" w:themeColor="text1"/>
        </w:rPr>
        <w:t>服务流程</w:t>
      </w:r>
    </w:p>
    <w:p w14:paraId="0BCE0A08" w14:textId="77777777" w:rsidR="00DA1E43" w:rsidRDefault="00D0220D">
      <w:pPr>
        <w:pStyle w:val="a2"/>
        <w:numPr>
          <w:ilvl w:val="1"/>
          <w:numId w:val="2"/>
        </w:numPr>
        <w:spacing w:before="156" w:after="156"/>
        <w:jc w:val="both"/>
        <w:outlineLvl w:val="1"/>
        <w:rPr>
          <w:color w:val="000000" w:themeColor="text1"/>
        </w:rPr>
      </w:pPr>
      <w:bookmarkStart w:id="197" w:name="_Toc2113"/>
      <w:bookmarkStart w:id="198" w:name="_Toc7009"/>
      <w:r>
        <w:rPr>
          <w:rFonts w:hint="eastAsia"/>
          <w:color w:val="000000" w:themeColor="text1"/>
        </w:rPr>
        <w:t>工单管理</w:t>
      </w:r>
      <w:bookmarkEnd w:id="197"/>
      <w:bookmarkEnd w:id="198"/>
    </w:p>
    <w:p w14:paraId="7A638F0C" w14:textId="77777777" w:rsidR="00DA1E43" w:rsidRDefault="00D0220D">
      <w:pPr>
        <w:numPr>
          <w:ilvl w:val="2"/>
          <w:numId w:val="2"/>
        </w:numPr>
        <w:outlineLvl w:val="2"/>
        <w:rPr>
          <w:color w:val="000000" w:themeColor="text1"/>
        </w:rPr>
      </w:pPr>
      <w:r>
        <w:rPr>
          <w:rFonts w:hint="eastAsia"/>
          <w:color w:val="000000" w:themeColor="text1"/>
        </w:rPr>
        <w:t>平台客服工单应提供客服工单的创建、分配、转派、撤销、处理、评价及查询的完整工单流转机制。</w:t>
      </w:r>
    </w:p>
    <w:p w14:paraId="5873BDC3" w14:textId="77777777" w:rsidR="00DA1E43" w:rsidRDefault="00D0220D">
      <w:pPr>
        <w:numPr>
          <w:ilvl w:val="2"/>
          <w:numId w:val="2"/>
        </w:numPr>
        <w:outlineLvl w:val="2"/>
        <w:rPr>
          <w:color w:val="000000" w:themeColor="text1"/>
        </w:rPr>
      </w:pPr>
      <w:r>
        <w:rPr>
          <w:rFonts w:hint="eastAsia"/>
          <w:color w:val="000000" w:themeColor="text1"/>
        </w:rPr>
        <w:t>政府端用户</w:t>
      </w:r>
      <w:r>
        <w:rPr>
          <w:rFonts w:ascii="宋体" w:hAnsi="宋体" w:cs="宋体"/>
          <w:color w:val="000000" w:themeColor="text1"/>
          <w:szCs w:val="21"/>
        </w:rPr>
        <w:t>在</w:t>
      </w:r>
      <w:r>
        <w:rPr>
          <w:rFonts w:ascii="宋体" w:hAnsi="宋体" w:cs="宋体" w:hint="eastAsia"/>
          <w:color w:val="000000" w:themeColor="text1"/>
          <w:szCs w:val="21"/>
        </w:rPr>
        <w:t>“</w:t>
      </w:r>
      <w:r>
        <w:rPr>
          <w:rFonts w:ascii="宋体" w:hAnsi="宋体" w:cs="宋体"/>
          <w:color w:val="000000" w:themeColor="text1"/>
          <w:szCs w:val="21"/>
        </w:rPr>
        <w:t>互动交流</w:t>
      </w:r>
      <w:r>
        <w:rPr>
          <w:rFonts w:ascii="宋体" w:hAnsi="宋体" w:cs="宋体" w:hint="eastAsia"/>
          <w:color w:val="000000" w:themeColor="text1"/>
          <w:szCs w:val="21"/>
        </w:rPr>
        <w:t>子系统”以</w:t>
      </w:r>
      <w:r>
        <w:rPr>
          <w:rFonts w:hint="eastAsia"/>
          <w:color w:val="000000" w:themeColor="text1"/>
        </w:rPr>
        <w:t>工单形式处理客户问题并完成在线答复。</w:t>
      </w:r>
    </w:p>
    <w:p w14:paraId="6B43CC29" w14:textId="77777777" w:rsidR="00DA1E43" w:rsidRDefault="00D0220D">
      <w:pPr>
        <w:numPr>
          <w:ilvl w:val="2"/>
          <w:numId w:val="2"/>
        </w:numPr>
        <w:outlineLvl w:val="2"/>
        <w:rPr>
          <w:color w:val="000000" w:themeColor="text1"/>
        </w:rPr>
      </w:pPr>
      <w:r>
        <w:rPr>
          <w:rFonts w:hint="eastAsia"/>
          <w:color w:val="000000" w:themeColor="text1"/>
        </w:rPr>
        <w:t>工单管理应保留客户服务的所有在线留言记录，政府端可对工单管理的记录进行查询和监管。</w:t>
      </w:r>
    </w:p>
    <w:p w14:paraId="22FC376F" w14:textId="77777777" w:rsidR="00DA1E43" w:rsidRDefault="00D0220D">
      <w:pPr>
        <w:pStyle w:val="a"/>
        <w:spacing w:before="312" w:after="312"/>
        <w:outlineLvl w:val="0"/>
        <w:rPr>
          <w:rFonts w:hAnsi="Times New Roman"/>
          <w:color w:val="000000" w:themeColor="text1"/>
        </w:rPr>
      </w:pPr>
      <w:bookmarkStart w:id="199" w:name="_Toc16932"/>
      <w:bookmarkStart w:id="200" w:name="_Toc7744"/>
      <w:r>
        <w:rPr>
          <w:rFonts w:hAnsi="Times New Roman" w:hint="eastAsia"/>
          <w:color w:val="000000" w:themeColor="text1"/>
        </w:rPr>
        <w:t>绩效评价</w:t>
      </w:r>
      <w:bookmarkEnd w:id="199"/>
      <w:r>
        <w:rPr>
          <w:rFonts w:hAnsi="Times New Roman" w:hint="eastAsia"/>
          <w:color w:val="000000" w:themeColor="text1"/>
        </w:rPr>
        <w:t>要求</w:t>
      </w:r>
      <w:bookmarkEnd w:id="200"/>
    </w:p>
    <w:p w14:paraId="40E75E96" w14:textId="77777777" w:rsidR="00DA1E43" w:rsidRDefault="00D0220D">
      <w:pPr>
        <w:pStyle w:val="a2"/>
        <w:numPr>
          <w:ilvl w:val="1"/>
          <w:numId w:val="2"/>
        </w:numPr>
        <w:spacing w:before="156" w:after="156"/>
        <w:jc w:val="both"/>
        <w:outlineLvl w:val="1"/>
        <w:rPr>
          <w:color w:val="000000" w:themeColor="text1"/>
        </w:rPr>
      </w:pPr>
      <w:bookmarkStart w:id="201" w:name="_Toc25423"/>
      <w:bookmarkStart w:id="202" w:name="_Toc9792"/>
      <w:bookmarkStart w:id="203" w:name="_Toc20940"/>
      <w:bookmarkStart w:id="204" w:name="_Toc21633"/>
      <w:bookmarkStart w:id="205" w:name="_Toc20988"/>
      <w:bookmarkStart w:id="206" w:name="_Toc17754"/>
      <w:bookmarkStart w:id="207" w:name="_Toc32387"/>
      <w:bookmarkStart w:id="208" w:name="_Toc3439"/>
      <w:bookmarkStart w:id="209" w:name="_Toc523"/>
      <w:r>
        <w:rPr>
          <w:rFonts w:hint="eastAsia"/>
          <w:color w:val="000000" w:themeColor="text1"/>
        </w:rPr>
        <w:t>在线评价</w:t>
      </w:r>
      <w:bookmarkEnd w:id="201"/>
      <w:bookmarkEnd w:id="202"/>
    </w:p>
    <w:p w14:paraId="0724825A" w14:textId="77777777" w:rsidR="00DA1E43" w:rsidRDefault="00D0220D">
      <w:pPr>
        <w:numPr>
          <w:ilvl w:val="2"/>
          <w:numId w:val="2"/>
        </w:numPr>
        <w:outlineLvl w:val="2"/>
        <w:rPr>
          <w:color w:val="000000" w:themeColor="text1"/>
        </w:rPr>
      </w:pPr>
      <w:r>
        <w:rPr>
          <w:rFonts w:hint="eastAsia"/>
          <w:color w:val="000000" w:themeColor="text1"/>
        </w:rPr>
        <w:t>应实施企业评价制度，企业在办理政策或具体事项后，宜对办理结果进行评价。</w:t>
      </w:r>
    </w:p>
    <w:p w14:paraId="1EA972B7" w14:textId="77777777" w:rsidR="00DA1E43" w:rsidRDefault="00D0220D">
      <w:pPr>
        <w:numPr>
          <w:ilvl w:val="2"/>
          <w:numId w:val="2"/>
        </w:numPr>
        <w:outlineLvl w:val="2"/>
        <w:rPr>
          <w:color w:val="000000" w:themeColor="text1"/>
        </w:rPr>
      </w:pPr>
      <w:r>
        <w:rPr>
          <w:rFonts w:hint="eastAsia"/>
          <w:color w:val="000000" w:themeColor="text1"/>
        </w:rPr>
        <w:t>建立以企业评价为核心的政策与服务评价方法，对政策兑付率、服务满意率、异议处理率等指标进行实时在线监测，实现“多维量化、实时可测”的数字化评价机制。</w:t>
      </w:r>
    </w:p>
    <w:p w14:paraId="65A29CE9" w14:textId="77777777" w:rsidR="00DA1E43" w:rsidRDefault="00D0220D">
      <w:pPr>
        <w:numPr>
          <w:ilvl w:val="2"/>
          <w:numId w:val="2"/>
        </w:numPr>
        <w:outlineLvl w:val="2"/>
        <w:rPr>
          <w:color w:val="000000" w:themeColor="text1"/>
        </w:rPr>
      </w:pPr>
      <w:r>
        <w:rPr>
          <w:rFonts w:hint="eastAsia"/>
          <w:color w:val="000000" w:themeColor="text1"/>
        </w:rPr>
        <w:t>参照政务服务“好差评”机制，建立健全评价、反馈、督办、整改、回访全流程闭环工作机制。</w:t>
      </w:r>
    </w:p>
    <w:p w14:paraId="2A6A8CF5" w14:textId="77777777" w:rsidR="00DA1E43" w:rsidRDefault="00D0220D">
      <w:pPr>
        <w:numPr>
          <w:ilvl w:val="2"/>
          <w:numId w:val="2"/>
        </w:numPr>
        <w:outlineLvl w:val="2"/>
        <w:rPr>
          <w:color w:val="000000" w:themeColor="text1"/>
        </w:rPr>
      </w:pPr>
      <w:r>
        <w:rPr>
          <w:rFonts w:hint="eastAsia"/>
          <w:color w:val="000000" w:themeColor="text1"/>
        </w:rPr>
        <w:t>由平台提供统一的评价入口，并且和“好差评”系统对接，支持政务网类事项的好差评统一回传到省好差评系统。</w:t>
      </w:r>
    </w:p>
    <w:p w14:paraId="54AE6593" w14:textId="77777777" w:rsidR="00DA1E43" w:rsidRDefault="00D0220D">
      <w:pPr>
        <w:pStyle w:val="a2"/>
        <w:numPr>
          <w:ilvl w:val="1"/>
          <w:numId w:val="2"/>
        </w:numPr>
        <w:spacing w:before="156" w:after="156"/>
        <w:jc w:val="both"/>
        <w:outlineLvl w:val="1"/>
        <w:rPr>
          <w:color w:val="000000" w:themeColor="text1"/>
        </w:rPr>
      </w:pPr>
      <w:bookmarkStart w:id="210" w:name="_Toc5263"/>
      <w:bookmarkStart w:id="211" w:name="_Toc13648"/>
      <w:r>
        <w:rPr>
          <w:rFonts w:hint="eastAsia"/>
          <w:color w:val="000000" w:themeColor="text1"/>
        </w:rPr>
        <w:t>绩效考评</w:t>
      </w:r>
      <w:bookmarkEnd w:id="210"/>
      <w:bookmarkEnd w:id="211"/>
    </w:p>
    <w:p w14:paraId="417B98AF" w14:textId="77777777" w:rsidR="00DA1E43" w:rsidRDefault="00D0220D">
      <w:pPr>
        <w:numPr>
          <w:ilvl w:val="2"/>
          <w:numId w:val="2"/>
        </w:numPr>
        <w:outlineLvl w:val="2"/>
        <w:rPr>
          <w:color w:val="000000" w:themeColor="text1"/>
        </w:rPr>
      </w:pPr>
      <w:r>
        <w:rPr>
          <w:rFonts w:hint="eastAsia"/>
          <w:color w:val="000000" w:themeColor="text1"/>
        </w:rPr>
        <w:t>建立以政府管理惠企政策、行政许可、互动交流、诉求直达等为企服务事项的综合绩效考评机制。</w:t>
      </w:r>
    </w:p>
    <w:p w14:paraId="3D9D5B13" w14:textId="77777777" w:rsidR="00DA1E43" w:rsidRDefault="00D0220D">
      <w:pPr>
        <w:numPr>
          <w:ilvl w:val="2"/>
          <w:numId w:val="2"/>
        </w:numPr>
        <w:outlineLvl w:val="2"/>
        <w:rPr>
          <w:color w:val="000000" w:themeColor="text1"/>
        </w:rPr>
      </w:pPr>
      <w:r>
        <w:rPr>
          <w:rFonts w:hint="eastAsia"/>
          <w:color w:val="000000" w:themeColor="text1"/>
        </w:rPr>
        <w:t>根据政府管理人员设定的考评指标，系统应自动收集企业办理政策过程的行为数据、</w:t>
      </w:r>
      <w:r>
        <w:rPr>
          <w:rFonts w:hint="eastAsia"/>
          <w:color w:val="000000" w:themeColor="text1"/>
        </w:rPr>
        <w:lastRenderedPageBreak/>
        <w:t>兑现结果以及企业用户提交的满意度评价，产出统计结果，支持根据政策板块的评价维度输出指标，方便政府对比指标统计结果与民众评价，评估政策的效果、预期目标的实现程度以及公众对此的满意程度。</w:t>
      </w:r>
    </w:p>
    <w:p w14:paraId="58BBB826" w14:textId="77777777" w:rsidR="00DA1E43" w:rsidRDefault="00D0220D">
      <w:pPr>
        <w:pStyle w:val="a"/>
        <w:spacing w:before="312" w:after="312"/>
        <w:outlineLvl w:val="0"/>
        <w:rPr>
          <w:rFonts w:hAnsi="Times New Roman"/>
          <w:color w:val="000000" w:themeColor="text1"/>
        </w:rPr>
      </w:pPr>
      <w:bookmarkStart w:id="212" w:name="_Toc17384"/>
      <w:bookmarkStart w:id="213" w:name="_Toc823"/>
      <w:r>
        <w:rPr>
          <w:rFonts w:hAnsi="Times New Roman" w:hint="eastAsia"/>
          <w:color w:val="000000" w:themeColor="text1"/>
        </w:rPr>
        <w:t>应用验证</w:t>
      </w:r>
      <w:bookmarkEnd w:id="212"/>
      <w:bookmarkEnd w:id="213"/>
    </w:p>
    <w:p w14:paraId="34947840" w14:textId="77777777" w:rsidR="00DA1E43" w:rsidRDefault="00D0220D">
      <w:pPr>
        <w:pStyle w:val="a2"/>
        <w:numPr>
          <w:ilvl w:val="1"/>
          <w:numId w:val="2"/>
        </w:numPr>
        <w:spacing w:before="156" w:after="156"/>
        <w:jc w:val="both"/>
        <w:outlineLvl w:val="1"/>
        <w:rPr>
          <w:color w:val="000000" w:themeColor="text1"/>
        </w:rPr>
      </w:pPr>
      <w:bookmarkStart w:id="214" w:name="_Toc25846"/>
      <w:bookmarkStart w:id="215" w:name="_Toc23288"/>
      <w:r>
        <w:rPr>
          <w:rFonts w:hint="eastAsia"/>
          <w:color w:val="000000" w:themeColor="text1"/>
        </w:rPr>
        <w:t>应用要求</w:t>
      </w:r>
      <w:bookmarkEnd w:id="214"/>
      <w:bookmarkEnd w:id="215"/>
    </w:p>
    <w:p w14:paraId="3ED5FF0D" w14:textId="77777777" w:rsidR="00DA1E43" w:rsidRDefault="00D0220D">
      <w:pPr>
        <w:numPr>
          <w:ilvl w:val="2"/>
          <w:numId w:val="2"/>
        </w:numPr>
        <w:outlineLvl w:val="2"/>
        <w:rPr>
          <w:color w:val="000000" w:themeColor="text1"/>
        </w:rPr>
      </w:pPr>
      <w:r>
        <w:rPr>
          <w:rFonts w:hint="eastAsia"/>
          <w:color w:val="000000" w:themeColor="text1"/>
        </w:rPr>
        <w:t>惠企数字平台政策应通过平台主管部门</w:t>
      </w:r>
      <w:r>
        <w:rPr>
          <w:rFonts w:hint="eastAsia"/>
          <w:color w:val="000000" w:themeColor="text1"/>
        </w:rPr>
        <w:t>评审，经主管部门评审通过符合条件的惠企政策方可按照本应用规范进行开发和部署。</w:t>
      </w:r>
    </w:p>
    <w:p w14:paraId="32A65A5C" w14:textId="77777777" w:rsidR="00DA1E43" w:rsidRDefault="00D0220D">
      <w:pPr>
        <w:numPr>
          <w:ilvl w:val="2"/>
          <w:numId w:val="2"/>
        </w:numPr>
        <w:outlineLvl w:val="2"/>
        <w:rPr>
          <w:color w:val="000000" w:themeColor="text1"/>
        </w:rPr>
      </w:pPr>
      <w:r>
        <w:rPr>
          <w:rFonts w:hint="eastAsia"/>
          <w:color w:val="000000" w:themeColor="text1"/>
        </w:rPr>
        <w:t>惠企数字平台面向政策范围：含杭州市本级及各区、县（市）惠企政策，符合以上条件的惠企政策应</w:t>
      </w:r>
      <w:r>
        <w:rPr>
          <w:rFonts w:hint="eastAsia"/>
          <w:color w:val="000000" w:themeColor="text1"/>
        </w:rPr>
        <w:t>按照第</w:t>
      </w:r>
      <w:r>
        <w:rPr>
          <w:rFonts w:hint="eastAsia"/>
          <w:color w:val="000000" w:themeColor="text1"/>
        </w:rPr>
        <w:t>6</w:t>
      </w:r>
      <w:r>
        <w:rPr>
          <w:rFonts w:hint="eastAsia"/>
          <w:color w:val="000000" w:themeColor="text1"/>
        </w:rPr>
        <w:t>章</w:t>
      </w:r>
      <w:r>
        <w:rPr>
          <w:rFonts w:hint="eastAsia"/>
          <w:color w:val="000000" w:themeColor="text1"/>
        </w:rPr>
        <w:t>的各项要求由各主管单位负责开发并上线。</w:t>
      </w:r>
    </w:p>
    <w:p w14:paraId="32E53D96" w14:textId="77777777" w:rsidR="00DA1E43" w:rsidRDefault="00D0220D">
      <w:pPr>
        <w:numPr>
          <w:ilvl w:val="2"/>
          <w:numId w:val="2"/>
        </w:numPr>
        <w:outlineLvl w:val="2"/>
        <w:rPr>
          <w:color w:val="000000" w:themeColor="text1"/>
        </w:rPr>
      </w:pPr>
      <w:r>
        <w:rPr>
          <w:rFonts w:hint="eastAsia"/>
          <w:color w:val="000000" w:themeColor="text1"/>
        </w:rPr>
        <w:t>惠企数字平台所有涉及与企业用户交互的在线交流和服务等应用功能，</w:t>
      </w:r>
      <w:r>
        <w:rPr>
          <w:rFonts w:hint="eastAsia"/>
          <w:color w:val="000000" w:themeColor="text1"/>
        </w:rPr>
        <w:t>应</w:t>
      </w:r>
      <w:r>
        <w:rPr>
          <w:rFonts w:hint="eastAsia"/>
          <w:color w:val="000000" w:themeColor="text1"/>
        </w:rPr>
        <w:t>按照</w:t>
      </w:r>
      <w:r>
        <w:rPr>
          <w:rFonts w:hint="eastAsia"/>
          <w:color w:val="000000" w:themeColor="text1"/>
        </w:rPr>
        <w:t>第</w:t>
      </w:r>
      <w:r>
        <w:rPr>
          <w:rFonts w:hint="eastAsia"/>
          <w:color w:val="000000" w:themeColor="text1"/>
        </w:rPr>
        <w:t>7</w:t>
      </w:r>
      <w:r>
        <w:rPr>
          <w:rFonts w:hint="eastAsia"/>
          <w:color w:val="000000" w:themeColor="text1"/>
        </w:rPr>
        <w:t>章</w:t>
      </w:r>
      <w:r>
        <w:rPr>
          <w:rFonts w:hint="eastAsia"/>
          <w:color w:val="000000" w:themeColor="text1"/>
        </w:rPr>
        <w:t>的各项要求进行配置。</w:t>
      </w:r>
    </w:p>
    <w:p w14:paraId="1F7865E2" w14:textId="77777777" w:rsidR="00DA1E43" w:rsidRDefault="00D0220D">
      <w:pPr>
        <w:numPr>
          <w:ilvl w:val="2"/>
          <w:numId w:val="2"/>
        </w:numPr>
        <w:outlineLvl w:val="2"/>
        <w:rPr>
          <w:color w:val="000000" w:themeColor="text1"/>
        </w:rPr>
      </w:pPr>
      <w:r>
        <w:rPr>
          <w:rFonts w:hint="eastAsia"/>
          <w:color w:val="000000" w:themeColor="text1"/>
        </w:rPr>
        <w:t>惠企数字平台企业端在线评价功能，应按照第</w:t>
      </w:r>
      <w:r>
        <w:rPr>
          <w:rFonts w:hint="eastAsia"/>
          <w:color w:val="000000" w:themeColor="text1"/>
        </w:rPr>
        <w:t>8</w:t>
      </w:r>
      <w:r>
        <w:rPr>
          <w:rFonts w:hint="eastAsia"/>
          <w:color w:val="000000" w:themeColor="text1"/>
        </w:rPr>
        <w:t>章节中的各项要求接入每项惠企政策评价入口，政府端绩效考评功能，接入政府端管理人员后台。</w:t>
      </w:r>
    </w:p>
    <w:p w14:paraId="68E94007" w14:textId="77777777" w:rsidR="00DA1E43" w:rsidRDefault="00D0220D">
      <w:pPr>
        <w:pStyle w:val="a2"/>
        <w:numPr>
          <w:ilvl w:val="1"/>
          <w:numId w:val="2"/>
        </w:numPr>
        <w:spacing w:before="156" w:after="156"/>
        <w:jc w:val="both"/>
        <w:outlineLvl w:val="1"/>
        <w:rPr>
          <w:color w:val="000000" w:themeColor="text1"/>
        </w:rPr>
      </w:pPr>
      <w:bookmarkStart w:id="216" w:name="_Toc10927"/>
      <w:bookmarkStart w:id="217" w:name="_Toc22470"/>
      <w:r>
        <w:rPr>
          <w:rFonts w:hint="eastAsia"/>
          <w:color w:val="000000" w:themeColor="text1"/>
        </w:rPr>
        <w:t>验证标准</w:t>
      </w:r>
      <w:bookmarkEnd w:id="216"/>
      <w:bookmarkEnd w:id="217"/>
    </w:p>
    <w:p w14:paraId="574A3DD5" w14:textId="77777777" w:rsidR="00DA1E43" w:rsidRDefault="00D0220D">
      <w:pPr>
        <w:numPr>
          <w:ilvl w:val="2"/>
          <w:numId w:val="2"/>
        </w:numPr>
        <w:outlineLvl w:val="2"/>
        <w:rPr>
          <w:color w:val="000000" w:themeColor="text1"/>
        </w:rPr>
      </w:pPr>
      <w:r>
        <w:rPr>
          <w:rFonts w:hint="eastAsia"/>
          <w:color w:val="000000" w:themeColor="text1"/>
        </w:rPr>
        <w:t>杭州市本级及各区、县（市）惠企政策按以下标准提供评估是否满足上线条件，惠企数字平台政策评审验证条件应符合表</w:t>
      </w:r>
      <w:r>
        <w:rPr>
          <w:rFonts w:hint="eastAsia"/>
          <w:color w:val="000000" w:themeColor="text1"/>
        </w:rPr>
        <w:t>1</w:t>
      </w:r>
      <w:r>
        <w:rPr>
          <w:rFonts w:hint="eastAsia"/>
          <w:color w:val="000000" w:themeColor="text1"/>
        </w:rPr>
        <w:t>的要求提供。</w:t>
      </w:r>
    </w:p>
    <w:p w14:paraId="563306CB" w14:textId="77777777" w:rsidR="00DA1E43" w:rsidRDefault="00D0220D">
      <w:pPr>
        <w:pStyle w:val="af6"/>
        <w:spacing w:beforeLines="50" w:before="156" w:afterLines="50" w:after="156"/>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表</w:t>
      </w:r>
      <w:r>
        <w:rPr>
          <w:rFonts w:ascii="黑体" w:eastAsia="黑体" w:hAnsi="黑体" w:cs="黑体" w:hint="eastAsia"/>
          <w:color w:val="000000" w:themeColor="text1"/>
        </w:rPr>
        <w:t xml:space="preserve">1  </w:t>
      </w:r>
      <w:r>
        <w:rPr>
          <w:rFonts w:ascii="黑体" w:eastAsia="黑体" w:hAnsi="黑体" w:cs="黑体" w:hint="eastAsia"/>
          <w:color w:val="000000" w:themeColor="text1"/>
        </w:rPr>
        <w:t>惠企政策验证标准</w:t>
      </w:r>
    </w:p>
    <w:tbl>
      <w:tblPr>
        <w:tblStyle w:val="af3"/>
        <w:tblW w:w="85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13"/>
        <w:gridCol w:w="6808"/>
      </w:tblGrid>
      <w:tr w:rsidR="00DA1E43" w14:paraId="1ED82352" w14:textId="77777777">
        <w:tc>
          <w:tcPr>
            <w:tcW w:w="1713" w:type="dxa"/>
            <w:vAlign w:val="center"/>
          </w:tcPr>
          <w:p w14:paraId="7E988198"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sz w:val="18"/>
                <w:szCs w:val="18"/>
              </w:rPr>
              <w:t>政策级别</w:t>
            </w:r>
          </w:p>
        </w:tc>
        <w:tc>
          <w:tcPr>
            <w:tcW w:w="6808" w:type="dxa"/>
            <w:vAlign w:val="center"/>
          </w:tcPr>
          <w:p w14:paraId="3BB09AFB" w14:textId="77777777" w:rsidR="00DA1E43" w:rsidRDefault="00D0220D">
            <w:pPr>
              <w:widowControl/>
              <w:numPr>
                <w:ilvl w:val="0"/>
                <w:numId w:val="6"/>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市本级</w:t>
            </w:r>
          </w:p>
          <w:p w14:paraId="01366548" w14:textId="77777777" w:rsidR="00DA1E43" w:rsidRDefault="00D0220D">
            <w:pPr>
              <w:widowControl/>
              <w:numPr>
                <w:ilvl w:val="0"/>
                <w:numId w:val="6"/>
              </w:numPr>
              <w:rPr>
                <w:rFonts w:ascii="宋体" w:hAnsi="宋体" w:cs="宋体"/>
                <w:color w:val="000000" w:themeColor="text1"/>
                <w:sz w:val="18"/>
                <w:szCs w:val="18"/>
              </w:rPr>
            </w:pPr>
            <w:r>
              <w:rPr>
                <w:rFonts w:ascii="宋体" w:hAnsi="宋体" w:cs="宋体" w:hint="eastAsia"/>
                <w:color w:val="000000" w:themeColor="text1"/>
                <w:kern w:val="0"/>
                <w:sz w:val="18"/>
                <w:szCs w:val="18"/>
              </w:rPr>
              <w:t>区、县（市）级</w:t>
            </w:r>
          </w:p>
        </w:tc>
      </w:tr>
      <w:tr w:rsidR="00DA1E43" w14:paraId="552D9485" w14:textId="77777777">
        <w:tc>
          <w:tcPr>
            <w:tcW w:w="1713" w:type="dxa"/>
            <w:vAlign w:val="center"/>
          </w:tcPr>
          <w:p w14:paraId="64CFC20D"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主管部门</w:t>
            </w:r>
          </w:p>
        </w:tc>
        <w:tc>
          <w:tcPr>
            <w:tcW w:w="6808" w:type="dxa"/>
            <w:vAlign w:val="center"/>
          </w:tcPr>
          <w:p w14:paraId="11545A15" w14:textId="77777777" w:rsidR="00DA1E43" w:rsidRDefault="00D0220D">
            <w:pPr>
              <w:widowControl/>
              <w:numPr>
                <w:ilvl w:val="0"/>
                <w:numId w:val="7"/>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市级部门</w:t>
            </w:r>
          </w:p>
          <w:p w14:paraId="6C10A241" w14:textId="77777777" w:rsidR="00DA1E43" w:rsidRDefault="00D0220D">
            <w:pPr>
              <w:widowControl/>
              <w:numPr>
                <w:ilvl w:val="0"/>
                <w:numId w:val="7"/>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区、县（市）级部门</w:t>
            </w:r>
          </w:p>
        </w:tc>
      </w:tr>
      <w:tr w:rsidR="00DA1E43" w14:paraId="31D64E9C" w14:textId="77777777">
        <w:tc>
          <w:tcPr>
            <w:tcW w:w="1713" w:type="dxa"/>
            <w:vAlign w:val="center"/>
          </w:tcPr>
          <w:p w14:paraId="50A7845D"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政策类别</w:t>
            </w:r>
          </w:p>
        </w:tc>
        <w:tc>
          <w:tcPr>
            <w:tcW w:w="6808" w:type="dxa"/>
            <w:vAlign w:val="center"/>
          </w:tcPr>
          <w:p w14:paraId="458DB9A7"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规模奖励</w:t>
            </w:r>
          </w:p>
          <w:p w14:paraId="69181BA6"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品质奖励</w:t>
            </w:r>
          </w:p>
          <w:p w14:paraId="5CE9A34B"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规模补助</w:t>
            </w:r>
          </w:p>
          <w:p w14:paraId="0A2A54FB"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绿色补助</w:t>
            </w:r>
          </w:p>
          <w:p w14:paraId="150AE7C5"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人才补助</w:t>
            </w:r>
          </w:p>
          <w:p w14:paraId="5E6A2816"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疫情补助</w:t>
            </w:r>
          </w:p>
          <w:p w14:paraId="2990C4B0" w14:textId="77777777" w:rsidR="00DA1E43" w:rsidRDefault="00D0220D">
            <w:pPr>
              <w:widowControl/>
              <w:numPr>
                <w:ilvl w:val="0"/>
                <w:numId w:val="8"/>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其他补助</w:t>
            </w:r>
          </w:p>
        </w:tc>
      </w:tr>
      <w:tr w:rsidR="00DA1E43" w14:paraId="48238423" w14:textId="77777777">
        <w:tc>
          <w:tcPr>
            <w:tcW w:w="1713" w:type="dxa"/>
            <w:vAlign w:val="center"/>
          </w:tcPr>
          <w:p w14:paraId="059272C5"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政策说明</w:t>
            </w:r>
          </w:p>
        </w:tc>
        <w:tc>
          <w:tcPr>
            <w:tcW w:w="6808" w:type="dxa"/>
            <w:vAlign w:val="center"/>
          </w:tcPr>
          <w:p w14:paraId="5E49969A" w14:textId="77777777" w:rsidR="00DA1E43" w:rsidRDefault="00D0220D">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应根据政策申报审批的各项条件，列明企业申报条件和审批部门等内容说明。</w:t>
            </w:r>
          </w:p>
        </w:tc>
      </w:tr>
      <w:tr w:rsidR="00DA1E43" w14:paraId="656E97CB" w14:textId="77777777">
        <w:tc>
          <w:tcPr>
            <w:tcW w:w="1713" w:type="dxa"/>
            <w:vAlign w:val="center"/>
          </w:tcPr>
          <w:p w14:paraId="159105AA"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目标对象</w:t>
            </w:r>
          </w:p>
        </w:tc>
        <w:tc>
          <w:tcPr>
            <w:tcW w:w="6808" w:type="dxa"/>
            <w:vAlign w:val="center"/>
          </w:tcPr>
          <w:p w14:paraId="77930127" w14:textId="77777777" w:rsidR="00DA1E43" w:rsidRDefault="00D0220D">
            <w:pPr>
              <w:widowControl/>
              <w:numPr>
                <w:ilvl w:val="0"/>
                <w:numId w:val="9"/>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杭州市或区、县（市）辖区内全部企业</w:t>
            </w:r>
          </w:p>
          <w:p w14:paraId="5DA0306C" w14:textId="77777777" w:rsidR="00DA1E43" w:rsidRDefault="00D0220D">
            <w:pPr>
              <w:widowControl/>
              <w:numPr>
                <w:ilvl w:val="0"/>
                <w:numId w:val="9"/>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特定条件限定企业</w:t>
            </w:r>
          </w:p>
        </w:tc>
      </w:tr>
      <w:tr w:rsidR="00DA1E43" w14:paraId="16CDE41C" w14:textId="77777777">
        <w:trPr>
          <w:trHeight w:val="435"/>
        </w:trPr>
        <w:tc>
          <w:tcPr>
            <w:tcW w:w="1713" w:type="dxa"/>
            <w:vAlign w:val="center"/>
          </w:tcPr>
          <w:p w14:paraId="5EC22A8D"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预估规模</w:t>
            </w:r>
          </w:p>
        </w:tc>
        <w:tc>
          <w:tcPr>
            <w:tcW w:w="6808" w:type="dxa"/>
            <w:vAlign w:val="center"/>
          </w:tcPr>
          <w:p w14:paraId="59E73AF6" w14:textId="77777777" w:rsidR="00DA1E43" w:rsidRDefault="00D0220D">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预估政策惠及的企业数量</w:t>
            </w:r>
          </w:p>
        </w:tc>
      </w:tr>
      <w:tr w:rsidR="00DA1E43" w14:paraId="00170A6F" w14:textId="77777777">
        <w:trPr>
          <w:trHeight w:val="412"/>
        </w:trPr>
        <w:tc>
          <w:tcPr>
            <w:tcW w:w="1713" w:type="dxa"/>
            <w:vAlign w:val="center"/>
          </w:tcPr>
          <w:p w14:paraId="73B4B97F"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测算金额</w:t>
            </w:r>
          </w:p>
        </w:tc>
        <w:tc>
          <w:tcPr>
            <w:tcW w:w="6808" w:type="dxa"/>
            <w:vAlign w:val="center"/>
          </w:tcPr>
          <w:p w14:paraId="773D273B" w14:textId="77777777" w:rsidR="00DA1E43" w:rsidRDefault="00D0220D">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预估政策兑付金额</w:t>
            </w:r>
          </w:p>
        </w:tc>
      </w:tr>
      <w:tr w:rsidR="00DA1E43" w14:paraId="664FAD6A" w14:textId="77777777">
        <w:trPr>
          <w:trHeight w:val="414"/>
        </w:trPr>
        <w:tc>
          <w:tcPr>
            <w:tcW w:w="1713" w:type="dxa"/>
            <w:vAlign w:val="center"/>
          </w:tcPr>
          <w:p w14:paraId="0EF7EB84" w14:textId="77777777" w:rsidR="00DA1E43" w:rsidRDefault="00D0220D">
            <w:pPr>
              <w:pStyle w:val="af6"/>
              <w:ind w:firstLineChars="0" w:firstLine="0"/>
              <w:jc w:val="center"/>
              <w:rPr>
                <w:rFonts w:hAnsi="宋体" w:cs="宋体"/>
                <w:color w:val="000000" w:themeColor="text1"/>
                <w:sz w:val="18"/>
                <w:szCs w:val="18"/>
              </w:rPr>
            </w:pPr>
            <w:r>
              <w:rPr>
                <w:rFonts w:hAnsi="宋体" w:cs="宋体" w:hint="eastAsia"/>
                <w:color w:val="000000" w:themeColor="text1"/>
                <w:kern w:val="0"/>
                <w:sz w:val="18"/>
                <w:szCs w:val="18"/>
              </w:rPr>
              <w:t>数据来源</w:t>
            </w:r>
          </w:p>
        </w:tc>
        <w:tc>
          <w:tcPr>
            <w:tcW w:w="6808" w:type="dxa"/>
            <w:vAlign w:val="center"/>
          </w:tcPr>
          <w:p w14:paraId="5812DA5B" w14:textId="77777777" w:rsidR="00DA1E43" w:rsidRDefault="00D0220D">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应根据政策申报审批条件，列明平台系统需要对接的数据来源及政策核验条件。</w:t>
            </w:r>
          </w:p>
        </w:tc>
      </w:tr>
      <w:tr w:rsidR="00DA1E43" w14:paraId="485CC88F" w14:textId="77777777">
        <w:tc>
          <w:tcPr>
            <w:tcW w:w="1713" w:type="dxa"/>
            <w:vAlign w:val="center"/>
          </w:tcPr>
          <w:p w14:paraId="19BCB9C4" w14:textId="77777777" w:rsidR="00DA1E43" w:rsidRDefault="00D0220D">
            <w:pPr>
              <w:pStyle w:val="af6"/>
              <w:ind w:firstLineChars="0" w:firstLine="0"/>
              <w:jc w:val="center"/>
              <w:rPr>
                <w:rFonts w:hAnsi="宋体" w:cs="宋体"/>
                <w:color w:val="000000" w:themeColor="text1"/>
                <w:kern w:val="0"/>
                <w:sz w:val="18"/>
                <w:szCs w:val="18"/>
              </w:rPr>
            </w:pPr>
            <w:r>
              <w:rPr>
                <w:rFonts w:hAnsi="宋体" w:cs="宋体" w:hint="eastAsia"/>
                <w:color w:val="000000" w:themeColor="text1"/>
                <w:kern w:val="0"/>
                <w:sz w:val="18"/>
                <w:szCs w:val="18"/>
              </w:rPr>
              <w:t>审核流程</w:t>
            </w:r>
          </w:p>
        </w:tc>
        <w:tc>
          <w:tcPr>
            <w:tcW w:w="6808" w:type="dxa"/>
            <w:vAlign w:val="center"/>
          </w:tcPr>
          <w:p w14:paraId="782F4A26" w14:textId="77777777" w:rsidR="00DA1E43" w:rsidRDefault="00D0220D">
            <w:pPr>
              <w:widowControl/>
              <w:numPr>
                <w:ilvl w:val="0"/>
                <w:numId w:val="10"/>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政策审核包括两种类型：</w:t>
            </w:r>
          </w:p>
          <w:p w14:paraId="493C8B9D" w14:textId="77777777" w:rsidR="00DA1E43" w:rsidRDefault="00D0220D">
            <w:pPr>
              <w:widowControl/>
              <w:numPr>
                <w:ilvl w:val="0"/>
                <w:numId w:val="10"/>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一键兑付类政策，审核条件全部由平台对接数据源自动完成核验；</w:t>
            </w:r>
          </w:p>
          <w:p w14:paraId="32C4F0F5" w14:textId="77777777" w:rsidR="00DA1E43" w:rsidRDefault="00D0220D">
            <w:pPr>
              <w:widowControl/>
              <w:numPr>
                <w:ilvl w:val="0"/>
                <w:numId w:val="10"/>
              </w:numPr>
              <w:rPr>
                <w:rFonts w:ascii="宋体" w:hAnsi="宋体" w:cs="宋体"/>
                <w:color w:val="000000" w:themeColor="text1"/>
                <w:kern w:val="0"/>
                <w:sz w:val="18"/>
                <w:szCs w:val="18"/>
              </w:rPr>
            </w:pPr>
            <w:r>
              <w:rPr>
                <w:rFonts w:ascii="宋体" w:hAnsi="宋体" w:cs="宋体" w:hint="eastAsia"/>
                <w:color w:val="000000" w:themeColor="text1"/>
                <w:kern w:val="0"/>
                <w:sz w:val="18"/>
                <w:szCs w:val="18"/>
              </w:rPr>
              <w:t>人工审核类政策，按照政策特定的审批流程，由各部门通过政府端后台完成审核。</w:t>
            </w:r>
          </w:p>
        </w:tc>
      </w:tr>
    </w:tbl>
    <w:p w14:paraId="2A8702D2" w14:textId="77777777" w:rsidR="00DA1E43" w:rsidRDefault="00D0220D">
      <w:pPr>
        <w:numPr>
          <w:ilvl w:val="2"/>
          <w:numId w:val="2"/>
        </w:numPr>
        <w:outlineLvl w:val="2"/>
        <w:rPr>
          <w:color w:val="000000" w:themeColor="text1"/>
        </w:rPr>
      </w:pPr>
      <w:r>
        <w:rPr>
          <w:rFonts w:hint="eastAsia"/>
          <w:color w:val="000000" w:themeColor="text1"/>
        </w:rPr>
        <w:lastRenderedPageBreak/>
        <w:t>惠企数字平台互动交流政府端应在工作日的工作时间内处理企业端咨询问题或工单，要求政府端应答客服在</w:t>
      </w:r>
      <w:r>
        <w:rPr>
          <w:color w:val="000000" w:themeColor="text1"/>
        </w:rPr>
        <w:t>3</w:t>
      </w:r>
      <w:r>
        <w:rPr>
          <w:rFonts w:hint="eastAsia"/>
          <w:color w:val="000000" w:themeColor="text1"/>
        </w:rPr>
        <w:t>分钟内响应在线咨询问题，无法即时答复的问题，业务客服或部门在</w:t>
      </w:r>
      <w:r>
        <w:rPr>
          <w:rFonts w:hint="eastAsia"/>
          <w:color w:val="000000" w:themeColor="text1"/>
        </w:rPr>
        <w:t>5</w:t>
      </w:r>
      <w:r>
        <w:rPr>
          <w:rFonts w:hint="eastAsia"/>
          <w:color w:val="000000" w:themeColor="text1"/>
        </w:rPr>
        <w:t>个工作日内完成工单处理并答复。</w:t>
      </w:r>
    </w:p>
    <w:p w14:paraId="18840935" w14:textId="77777777" w:rsidR="00DA1E43" w:rsidRDefault="00D0220D">
      <w:pPr>
        <w:numPr>
          <w:ilvl w:val="2"/>
          <w:numId w:val="2"/>
        </w:numPr>
        <w:outlineLvl w:val="2"/>
        <w:rPr>
          <w:color w:val="000000" w:themeColor="text1"/>
        </w:rPr>
      </w:pPr>
      <w:r>
        <w:rPr>
          <w:rFonts w:hint="eastAsia"/>
          <w:color w:val="000000" w:themeColor="text1"/>
        </w:rPr>
        <w:t>惠企数字平台要求企业端的每项政策的交互界面接入在线评价功能，评价指标包括政策规则、服务过程、兑现结果三个维度，每个维度按照</w:t>
      </w:r>
      <w:r>
        <w:rPr>
          <w:rFonts w:hint="eastAsia"/>
          <w:color w:val="000000" w:themeColor="text1"/>
        </w:rPr>
        <w:t>1</w:t>
      </w:r>
      <w:r>
        <w:rPr>
          <w:rFonts w:hint="eastAsia"/>
          <w:color w:val="000000" w:themeColor="text1"/>
        </w:rPr>
        <w:t>星到</w:t>
      </w:r>
      <w:r>
        <w:rPr>
          <w:rFonts w:hint="eastAsia"/>
          <w:color w:val="000000" w:themeColor="text1"/>
        </w:rPr>
        <w:t>5</w:t>
      </w:r>
      <w:r>
        <w:rPr>
          <w:rFonts w:hint="eastAsia"/>
          <w:color w:val="000000" w:themeColor="text1"/>
        </w:rPr>
        <w:t>星进行打分，评价结果实时回传至政府端后台，综合评价</w:t>
      </w:r>
      <w:r>
        <w:rPr>
          <w:rFonts w:hint="eastAsia"/>
          <w:color w:val="000000" w:themeColor="text1"/>
        </w:rPr>
        <w:t>1</w:t>
      </w:r>
      <w:r>
        <w:rPr>
          <w:rFonts w:hint="eastAsia"/>
          <w:color w:val="000000" w:themeColor="text1"/>
        </w:rPr>
        <w:t>星到</w:t>
      </w:r>
      <w:r>
        <w:rPr>
          <w:rFonts w:hint="eastAsia"/>
          <w:color w:val="000000" w:themeColor="text1"/>
        </w:rPr>
        <w:t>2</w:t>
      </w:r>
      <w:r>
        <w:rPr>
          <w:rFonts w:hint="eastAsia"/>
          <w:color w:val="000000" w:themeColor="text1"/>
        </w:rPr>
        <w:t>星为不合格，</w:t>
      </w:r>
      <w:r>
        <w:rPr>
          <w:rFonts w:hint="eastAsia"/>
          <w:color w:val="000000" w:themeColor="text1"/>
        </w:rPr>
        <w:t>3</w:t>
      </w:r>
      <w:r>
        <w:rPr>
          <w:rFonts w:hint="eastAsia"/>
          <w:color w:val="000000" w:themeColor="text1"/>
        </w:rPr>
        <w:t>星为合格，</w:t>
      </w:r>
      <w:r>
        <w:rPr>
          <w:rFonts w:hint="eastAsia"/>
          <w:color w:val="000000" w:themeColor="text1"/>
        </w:rPr>
        <w:t>4</w:t>
      </w:r>
      <w:r>
        <w:rPr>
          <w:rFonts w:hint="eastAsia"/>
          <w:color w:val="000000" w:themeColor="text1"/>
        </w:rPr>
        <w:t>星为良好，</w:t>
      </w:r>
      <w:r>
        <w:rPr>
          <w:rFonts w:hint="eastAsia"/>
          <w:color w:val="000000" w:themeColor="text1"/>
        </w:rPr>
        <w:t>5</w:t>
      </w:r>
      <w:r>
        <w:rPr>
          <w:rFonts w:hint="eastAsia"/>
          <w:color w:val="000000" w:themeColor="text1"/>
        </w:rPr>
        <w:t>星为优秀；政府端后台能及时查看企业端评价结果，同时根据政策实际兑付情况进行综合考评，绩效考评指标应符合表</w:t>
      </w:r>
      <w:r>
        <w:rPr>
          <w:rFonts w:hint="eastAsia"/>
          <w:color w:val="000000" w:themeColor="text1"/>
        </w:rPr>
        <w:t>2</w:t>
      </w:r>
      <w:r>
        <w:rPr>
          <w:rFonts w:hint="eastAsia"/>
          <w:color w:val="000000" w:themeColor="text1"/>
        </w:rPr>
        <w:t>的各项指标。</w:t>
      </w:r>
    </w:p>
    <w:p w14:paraId="1C6204B5" w14:textId="77777777" w:rsidR="00DA1E43" w:rsidRDefault="00D0220D">
      <w:pPr>
        <w:pStyle w:val="af6"/>
        <w:spacing w:beforeLines="50" w:before="156" w:afterLines="50" w:after="156"/>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表</w:t>
      </w:r>
      <w:r>
        <w:rPr>
          <w:rFonts w:ascii="黑体" w:eastAsia="黑体" w:hAnsi="黑体" w:cs="黑体" w:hint="eastAsia"/>
          <w:color w:val="000000" w:themeColor="text1"/>
        </w:rPr>
        <w:t xml:space="preserve">2 </w:t>
      </w:r>
      <w:r>
        <w:rPr>
          <w:rFonts w:ascii="黑体" w:eastAsia="黑体" w:hAnsi="黑体" w:cs="黑体" w:hint="eastAsia"/>
          <w:color w:val="000000" w:themeColor="text1"/>
        </w:rPr>
        <w:t>惠企政策绩效考评指标</w:t>
      </w:r>
    </w:p>
    <w:tbl>
      <w:tblPr>
        <w:tblW w:w="85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3"/>
        <w:gridCol w:w="2600"/>
        <w:gridCol w:w="4188"/>
      </w:tblGrid>
      <w:tr w:rsidR="00DA1E43" w14:paraId="20601A14" w14:textId="77777777">
        <w:trPr>
          <w:trHeight w:val="362"/>
        </w:trPr>
        <w:tc>
          <w:tcPr>
            <w:tcW w:w="1733" w:type="dxa"/>
            <w:shd w:val="clear" w:color="auto" w:fill="auto"/>
            <w:vAlign w:val="center"/>
          </w:tcPr>
          <w:p w14:paraId="775B4E0C" w14:textId="77777777" w:rsidR="00DA1E43" w:rsidRDefault="00D022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绩效考评分类</w:t>
            </w:r>
          </w:p>
        </w:tc>
        <w:tc>
          <w:tcPr>
            <w:tcW w:w="2600" w:type="dxa"/>
            <w:shd w:val="clear" w:color="auto" w:fill="auto"/>
            <w:vAlign w:val="center"/>
          </w:tcPr>
          <w:p w14:paraId="04CE0857" w14:textId="77777777" w:rsidR="00DA1E43" w:rsidRDefault="00D022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绩效考评指标</w:t>
            </w:r>
          </w:p>
        </w:tc>
        <w:tc>
          <w:tcPr>
            <w:tcW w:w="4188" w:type="dxa"/>
            <w:shd w:val="clear" w:color="auto" w:fill="auto"/>
            <w:vAlign w:val="center"/>
          </w:tcPr>
          <w:p w14:paraId="6F22AD52" w14:textId="77777777" w:rsidR="00DA1E43" w:rsidRDefault="00D022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评价要求</w:t>
            </w:r>
          </w:p>
        </w:tc>
      </w:tr>
      <w:tr w:rsidR="00DA1E43" w14:paraId="50F580AB" w14:textId="77777777">
        <w:tc>
          <w:tcPr>
            <w:tcW w:w="1733" w:type="dxa"/>
            <w:shd w:val="clear" w:color="auto" w:fill="auto"/>
            <w:vAlign w:val="center"/>
          </w:tcPr>
          <w:p w14:paraId="21D52B56" w14:textId="77777777" w:rsidR="00DA1E43" w:rsidRDefault="00D022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政策规则评价</w:t>
            </w:r>
          </w:p>
        </w:tc>
        <w:tc>
          <w:tcPr>
            <w:tcW w:w="2600" w:type="dxa"/>
            <w:shd w:val="clear" w:color="auto" w:fill="auto"/>
            <w:vAlign w:val="center"/>
          </w:tcPr>
          <w:p w14:paraId="09EC5351" w14:textId="77777777" w:rsidR="00DA1E43" w:rsidRDefault="00D0220D">
            <w:pPr>
              <w:pStyle w:val="aff7"/>
              <w:widowControl/>
              <w:numPr>
                <w:ilvl w:val="0"/>
                <w:numId w:val="11"/>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异议数量</w:t>
            </w:r>
          </w:p>
          <w:p w14:paraId="4A45126E" w14:textId="77777777" w:rsidR="00DA1E43" w:rsidRDefault="00D0220D">
            <w:pPr>
              <w:pStyle w:val="aff7"/>
              <w:widowControl/>
              <w:numPr>
                <w:ilvl w:val="0"/>
                <w:numId w:val="11"/>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异议占比</w:t>
            </w:r>
          </w:p>
        </w:tc>
        <w:tc>
          <w:tcPr>
            <w:tcW w:w="4188" w:type="dxa"/>
            <w:shd w:val="clear" w:color="auto" w:fill="auto"/>
            <w:vAlign w:val="center"/>
          </w:tcPr>
          <w:p w14:paraId="56E0F527" w14:textId="77777777" w:rsidR="00DA1E43" w:rsidRDefault="00D0220D">
            <w:pPr>
              <w:pStyle w:val="aff7"/>
              <w:widowControl/>
              <w:numPr>
                <w:ilvl w:val="0"/>
                <w:numId w:val="12"/>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要求平台统计每项政策异议申请数量</w:t>
            </w:r>
          </w:p>
          <w:p w14:paraId="0F29C84A" w14:textId="77777777" w:rsidR="00DA1E43" w:rsidRDefault="00D0220D">
            <w:pPr>
              <w:pStyle w:val="aff7"/>
              <w:widowControl/>
              <w:numPr>
                <w:ilvl w:val="0"/>
                <w:numId w:val="12"/>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异议占比</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异议申请数</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政策申请总数，异议占比≤</w:t>
            </w:r>
            <w:r>
              <w:rPr>
                <w:rFonts w:ascii="宋体" w:hAnsi="宋体" w:cs="宋体" w:hint="eastAsia"/>
                <w:color w:val="000000" w:themeColor="text1"/>
                <w:kern w:val="0"/>
                <w:sz w:val="18"/>
                <w:szCs w:val="18"/>
              </w:rPr>
              <w:t>5%</w:t>
            </w:r>
          </w:p>
        </w:tc>
      </w:tr>
      <w:tr w:rsidR="00DA1E43" w14:paraId="1E60DD03" w14:textId="77777777">
        <w:tc>
          <w:tcPr>
            <w:tcW w:w="1733" w:type="dxa"/>
            <w:shd w:val="clear" w:color="auto" w:fill="auto"/>
            <w:vAlign w:val="center"/>
          </w:tcPr>
          <w:p w14:paraId="75560C64" w14:textId="77777777" w:rsidR="00DA1E43" w:rsidRDefault="00D022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服务过程评价</w:t>
            </w:r>
          </w:p>
        </w:tc>
        <w:tc>
          <w:tcPr>
            <w:tcW w:w="2600" w:type="dxa"/>
            <w:shd w:val="clear" w:color="auto" w:fill="auto"/>
            <w:vAlign w:val="center"/>
          </w:tcPr>
          <w:p w14:paraId="0126443B" w14:textId="77777777" w:rsidR="00DA1E43" w:rsidRDefault="00D0220D">
            <w:pPr>
              <w:pStyle w:val="aff7"/>
              <w:widowControl/>
              <w:numPr>
                <w:ilvl w:val="0"/>
                <w:numId w:val="13"/>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兑现平均时长（小时）</w:t>
            </w:r>
          </w:p>
          <w:p w14:paraId="34142E20" w14:textId="77777777" w:rsidR="00DA1E43" w:rsidRDefault="00D0220D">
            <w:pPr>
              <w:pStyle w:val="aff7"/>
              <w:widowControl/>
              <w:numPr>
                <w:ilvl w:val="0"/>
                <w:numId w:val="13"/>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待处理异议</w:t>
            </w:r>
          </w:p>
          <w:p w14:paraId="053A5F4A" w14:textId="77777777" w:rsidR="00DA1E43" w:rsidRDefault="00D0220D">
            <w:pPr>
              <w:pStyle w:val="aff7"/>
              <w:widowControl/>
              <w:numPr>
                <w:ilvl w:val="0"/>
                <w:numId w:val="13"/>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异议处理率</w:t>
            </w:r>
          </w:p>
          <w:p w14:paraId="2B665ACF" w14:textId="77777777" w:rsidR="00DA1E43" w:rsidRDefault="00D0220D">
            <w:pPr>
              <w:pStyle w:val="aff7"/>
              <w:widowControl/>
              <w:numPr>
                <w:ilvl w:val="0"/>
                <w:numId w:val="13"/>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异议平均处理时长（小时</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单）</w:t>
            </w:r>
          </w:p>
        </w:tc>
        <w:tc>
          <w:tcPr>
            <w:tcW w:w="4188" w:type="dxa"/>
            <w:shd w:val="clear" w:color="auto" w:fill="auto"/>
            <w:vAlign w:val="center"/>
          </w:tcPr>
          <w:p w14:paraId="10B68CE2" w14:textId="77777777" w:rsidR="00DA1E43" w:rsidRDefault="00D0220D">
            <w:pPr>
              <w:pStyle w:val="aff7"/>
              <w:widowControl/>
              <w:numPr>
                <w:ilvl w:val="0"/>
                <w:numId w:val="14"/>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一键兑付类政策兑现平均时长≤</w:t>
            </w:r>
            <w:r>
              <w:rPr>
                <w:rFonts w:ascii="宋体" w:hAnsi="宋体" w:cs="宋体" w:hint="eastAsia"/>
                <w:color w:val="000000" w:themeColor="text1"/>
                <w:kern w:val="0"/>
                <w:sz w:val="18"/>
                <w:szCs w:val="18"/>
              </w:rPr>
              <w:t>12</w:t>
            </w:r>
            <w:r>
              <w:rPr>
                <w:rFonts w:ascii="宋体" w:hAnsi="宋体" w:cs="宋体" w:hint="eastAsia"/>
                <w:color w:val="000000" w:themeColor="text1"/>
                <w:kern w:val="0"/>
                <w:sz w:val="18"/>
                <w:szCs w:val="18"/>
              </w:rPr>
              <w:t>小时</w:t>
            </w:r>
          </w:p>
          <w:p w14:paraId="4647757B" w14:textId="77777777" w:rsidR="00DA1E43" w:rsidRDefault="00D0220D">
            <w:pPr>
              <w:pStyle w:val="aff7"/>
              <w:widowControl/>
              <w:numPr>
                <w:ilvl w:val="0"/>
                <w:numId w:val="14"/>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各部门待处理异议应低于异议总数占比</w:t>
            </w:r>
            <w:r>
              <w:rPr>
                <w:rFonts w:ascii="宋体" w:hAnsi="宋体" w:cs="宋体" w:hint="eastAsia"/>
                <w:color w:val="000000" w:themeColor="text1"/>
                <w:kern w:val="0"/>
                <w:sz w:val="18"/>
                <w:szCs w:val="18"/>
              </w:rPr>
              <w:t>20%</w:t>
            </w:r>
          </w:p>
          <w:p w14:paraId="3E72DACB" w14:textId="77777777" w:rsidR="00DA1E43" w:rsidRDefault="00D0220D">
            <w:pPr>
              <w:pStyle w:val="aff7"/>
              <w:widowControl/>
              <w:numPr>
                <w:ilvl w:val="0"/>
                <w:numId w:val="14"/>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异议处理率</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异议处理完成数</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异议申请总数，</w:t>
            </w:r>
          </w:p>
          <w:p w14:paraId="57407D81" w14:textId="77777777" w:rsidR="00DA1E43" w:rsidRDefault="00D0220D">
            <w:pPr>
              <w:pStyle w:val="aff7"/>
              <w:widowControl/>
              <w:ind w:firstLine="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异议处理率≥</w:t>
            </w:r>
            <w:r>
              <w:rPr>
                <w:rFonts w:ascii="宋体" w:hAnsi="宋体" w:cs="宋体" w:hint="eastAsia"/>
                <w:color w:val="000000" w:themeColor="text1"/>
                <w:kern w:val="0"/>
                <w:sz w:val="18"/>
                <w:szCs w:val="18"/>
              </w:rPr>
              <w:t>95%</w:t>
            </w:r>
          </w:p>
          <w:p w14:paraId="601B9CF2" w14:textId="77777777" w:rsidR="00DA1E43" w:rsidRDefault="00D0220D">
            <w:pPr>
              <w:pStyle w:val="aff7"/>
              <w:widowControl/>
              <w:numPr>
                <w:ilvl w:val="0"/>
                <w:numId w:val="14"/>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异议平均处理时长≤</w:t>
            </w:r>
            <w:r>
              <w:rPr>
                <w:rFonts w:ascii="宋体" w:hAnsi="宋体" w:cs="宋体" w:hint="eastAsia"/>
                <w:color w:val="000000" w:themeColor="text1"/>
                <w:kern w:val="0"/>
                <w:sz w:val="18"/>
                <w:szCs w:val="18"/>
              </w:rPr>
              <w:t>48</w:t>
            </w:r>
            <w:r>
              <w:rPr>
                <w:rFonts w:ascii="宋体" w:hAnsi="宋体" w:cs="宋体" w:hint="eastAsia"/>
                <w:color w:val="000000" w:themeColor="text1"/>
                <w:kern w:val="0"/>
                <w:sz w:val="18"/>
                <w:szCs w:val="18"/>
              </w:rPr>
              <w:t>小时</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单</w:t>
            </w:r>
          </w:p>
        </w:tc>
      </w:tr>
      <w:tr w:rsidR="00DA1E43" w14:paraId="2B8030EC" w14:textId="77777777">
        <w:tc>
          <w:tcPr>
            <w:tcW w:w="1733" w:type="dxa"/>
            <w:shd w:val="clear" w:color="auto" w:fill="auto"/>
            <w:vAlign w:val="center"/>
          </w:tcPr>
          <w:p w14:paraId="050B818D" w14:textId="77777777" w:rsidR="00DA1E43" w:rsidRDefault="00D022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兑现结果评价</w:t>
            </w:r>
          </w:p>
        </w:tc>
        <w:tc>
          <w:tcPr>
            <w:tcW w:w="2600" w:type="dxa"/>
            <w:shd w:val="clear" w:color="auto" w:fill="auto"/>
            <w:vAlign w:val="center"/>
          </w:tcPr>
          <w:p w14:paraId="2575C050" w14:textId="77777777" w:rsidR="00DA1E43" w:rsidRDefault="00D0220D">
            <w:pPr>
              <w:pStyle w:val="aff7"/>
              <w:widowControl/>
              <w:numPr>
                <w:ilvl w:val="0"/>
                <w:numId w:val="15"/>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申请成功率</w:t>
            </w:r>
          </w:p>
          <w:p w14:paraId="315F787B" w14:textId="77777777" w:rsidR="00DA1E43" w:rsidRDefault="00D0220D">
            <w:pPr>
              <w:pStyle w:val="aff7"/>
              <w:widowControl/>
              <w:numPr>
                <w:ilvl w:val="0"/>
                <w:numId w:val="15"/>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规模兑付率</w:t>
            </w:r>
          </w:p>
          <w:p w14:paraId="369DE219" w14:textId="77777777" w:rsidR="00DA1E43" w:rsidRDefault="00D0220D">
            <w:pPr>
              <w:pStyle w:val="aff7"/>
              <w:widowControl/>
              <w:numPr>
                <w:ilvl w:val="0"/>
                <w:numId w:val="15"/>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金额兑付率</w:t>
            </w:r>
          </w:p>
        </w:tc>
        <w:tc>
          <w:tcPr>
            <w:tcW w:w="4188" w:type="dxa"/>
            <w:shd w:val="clear" w:color="auto" w:fill="auto"/>
            <w:vAlign w:val="center"/>
          </w:tcPr>
          <w:p w14:paraId="61F7A3A2" w14:textId="77777777" w:rsidR="00DA1E43" w:rsidRDefault="00D0220D">
            <w:pPr>
              <w:pStyle w:val="aff7"/>
              <w:widowControl/>
              <w:numPr>
                <w:ilvl w:val="0"/>
                <w:numId w:val="16"/>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申请成功率</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政策申请成功数</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政策申请总数，符合条件的企业申请成功率≥</w:t>
            </w:r>
            <w:r>
              <w:rPr>
                <w:rFonts w:ascii="宋体" w:hAnsi="宋体" w:cs="宋体" w:hint="eastAsia"/>
                <w:color w:val="000000" w:themeColor="text1"/>
                <w:kern w:val="0"/>
                <w:sz w:val="18"/>
                <w:szCs w:val="18"/>
              </w:rPr>
              <w:t>90%</w:t>
            </w:r>
          </w:p>
          <w:p w14:paraId="744D73C9" w14:textId="77777777" w:rsidR="00DA1E43" w:rsidRDefault="00D0220D">
            <w:pPr>
              <w:pStyle w:val="aff7"/>
              <w:widowControl/>
              <w:numPr>
                <w:ilvl w:val="0"/>
                <w:numId w:val="16"/>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规模兑付率</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实际兑付企业数</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预估兑付企业数，</w:t>
            </w:r>
            <w:r>
              <w:rPr>
                <w:rFonts w:ascii="宋体" w:hAnsi="宋体" w:cs="宋体" w:hint="eastAsia"/>
                <w:color w:val="000000" w:themeColor="text1"/>
                <w:kern w:val="0"/>
                <w:sz w:val="18"/>
                <w:szCs w:val="18"/>
              </w:rPr>
              <w:t>80%</w:t>
            </w:r>
            <w:r>
              <w:rPr>
                <w:rFonts w:ascii="宋体" w:hAnsi="宋体" w:cs="宋体" w:hint="eastAsia"/>
                <w:color w:val="000000" w:themeColor="text1"/>
                <w:kern w:val="0"/>
                <w:sz w:val="18"/>
                <w:szCs w:val="18"/>
              </w:rPr>
              <w:t>≤规模兑付率≤</w:t>
            </w:r>
            <w:r>
              <w:rPr>
                <w:rFonts w:ascii="宋体" w:hAnsi="宋体" w:cs="宋体" w:hint="eastAsia"/>
                <w:color w:val="000000" w:themeColor="text1"/>
                <w:kern w:val="0"/>
                <w:sz w:val="18"/>
                <w:szCs w:val="18"/>
              </w:rPr>
              <w:t>120%</w:t>
            </w:r>
          </w:p>
          <w:p w14:paraId="5A5FE279" w14:textId="77777777" w:rsidR="00DA1E43" w:rsidRDefault="00D0220D">
            <w:pPr>
              <w:pStyle w:val="aff7"/>
              <w:widowControl/>
              <w:numPr>
                <w:ilvl w:val="0"/>
                <w:numId w:val="16"/>
              </w:numPr>
              <w:ind w:left="360" w:firstLineChars="0" w:hanging="36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金额兑付率</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实际兑付金额</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预估兑付金额，</w:t>
            </w:r>
            <w:r>
              <w:rPr>
                <w:rFonts w:ascii="宋体" w:hAnsi="宋体" w:cs="宋体" w:hint="eastAsia"/>
                <w:color w:val="000000" w:themeColor="text1"/>
                <w:kern w:val="0"/>
                <w:sz w:val="18"/>
                <w:szCs w:val="18"/>
              </w:rPr>
              <w:t>80%</w:t>
            </w:r>
            <w:r>
              <w:rPr>
                <w:rFonts w:ascii="宋体" w:hAnsi="宋体" w:cs="宋体" w:hint="eastAsia"/>
                <w:color w:val="000000" w:themeColor="text1"/>
                <w:kern w:val="0"/>
                <w:sz w:val="18"/>
                <w:szCs w:val="18"/>
              </w:rPr>
              <w:t>≤金额兑付率≤</w:t>
            </w:r>
            <w:r>
              <w:rPr>
                <w:rFonts w:ascii="宋体" w:hAnsi="宋体" w:cs="宋体" w:hint="eastAsia"/>
                <w:color w:val="000000" w:themeColor="text1"/>
                <w:kern w:val="0"/>
                <w:sz w:val="18"/>
                <w:szCs w:val="18"/>
              </w:rPr>
              <w:t>120%</w:t>
            </w:r>
          </w:p>
        </w:tc>
      </w:tr>
    </w:tbl>
    <w:p w14:paraId="6FE195F6" w14:textId="77777777" w:rsidR="00DA1E43" w:rsidRDefault="00D0220D">
      <w:pPr>
        <w:pStyle w:val="a"/>
        <w:spacing w:before="312" w:after="312"/>
        <w:outlineLvl w:val="0"/>
        <w:rPr>
          <w:rFonts w:ascii="宋体" w:eastAsia="宋体" w:hAnsi="宋体" w:cs="宋体"/>
          <w:color w:val="000000" w:themeColor="text1"/>
          <w:kern w:val="2"/>
          <w:szCs w:val="21"/>
        </w:rPr>
      </w:pPr>
      <w:bookmarkStart w:id="218" w:name="_Toc83303220"/>
      <w:bookmarkStart w:id="219" w:name="_Toc5023"/>
      <w:bookmarkStart w:id="220" w:name="_Toc9352"/>
      <w:bookmarkEnd w:id="203"/>
      <w:bookmarkEnd w:id="204"/>
      <w:bookmarkEnd w:id="205"/>
      <w:bookmarkEnd w:id="206"/>
      <w:bookmarkEnd w:id="207"/>
      <w:bookmarkEnd w:id="208"/>
      <w:bookmarkEnd w:id="209"/>
      <w:bookmarkEnd w:id="218"/>
      <w:r>
        <w:rPr>
          <w:rFonts w:hAnsi="Times New Roman" w:hint="eastAsia"/>
          <w:color w:val="000000" w:themeColor="text1"/>
        </w:rPr>
        <w:t>运行维护</w:t>
      </w:r>
      <w:bookmarkEnd w:id="219"/>
      <w:bookmarkEnd w:id="220"/>
    </w:p>
    <w:p w14:paraId="3C430277" w14:textId="77777777" w:rsidR="00DA1E43" w:rsidRDefault="00D0220D">
      <w:pPr>
        <w:pStyle w:val="a2"/>
        <w:numPr>
          <w:ilvl w:val="1"/>
          <w:numId w:val="2"/>
        </w:numPr>
        <w:spacing w:before="156" w:after="156"/>
        <w:jc w:val="both"/>
        <w:outlineLvl w:val="1"/>
        <w:rPr>
          <w:color w:val="000000" w:themeColor="text1"/>
        </w:rPr>
      </w:pPr>
      <w:bookmarkStart w:id="221" w:name="_Toc17652"/>
      <w:bookmarkStart w:id="222" w:name="_Toc19941"/>
      <w:r>
        <w:rPr>
          <w:rFonts w:hint="eastAsia"/>
          <w:color w:val="000000" w:themeColor="text1"/>
        </w:rPr>
        <w:t>日常备份</w:t>
      </w:r>
      <w:bookmarkEnd w:id="221"/>
      <w:bookmarkEnd w:id="222"/>
    </w:p>
    <w:p w14:paraId="71C2720F" w14:textId="77777777" w:rsidR="00DA1E43" w:rsidRDefault="00D0220D">
      <w:pPr>
        <w:pStyle w:val="af6"/>
        <w:rPr>
          <w:color w:val="000000" w:themeColor="text1"/>
        </w:rPr>
      </w:pPr>
      <w:r>
        <w:rPr>
          <w:rFonts w:hint="eastAsia"/>
          <w:color w:val="000000" w:themeColor="text1"/>
        </w:rPr>
        <w:t>日常备份应符合</w:t>
      </w:r>
      <w:r>
        <w:rPr>
          <w:color w:val="000000" w:themeColor="text1"/>
        </w:rPr>
        <w:t>GB/T 34077.3</w:t>
      </w:r>
      <w:r>
        <w:rPr>
          <w:rFonts w:hint="eastAsia"/>
          <w:color w:val="000000" w:themeColor="text1"/>
        </w:rPr>
        <w:t>的规定，</w:t>
      </w:r>
      <w:r>
        <w:rPr>
          <w:color w:val="000000" w:themeColor="text1"/>
        </w:rPr>
        <w:t>对重要的基础和管理数据，</w:t>
      </w:r>
      <w:r>
        <w:rPr>
          <w:rFonts w:hint="eastAsia"/>
          <w:color w:val="000000" w:themeColor="text1"/>
        </w:rPr>
        <w:t>应</w:t>
      </w:r>
      <w:r>
        <w:rPr>
          <w:color w:val="000000" w:themeColor="text1"/>
        </w:rPr>
        <w:t>建立容灾备份系统。</w:t>
      </w:r>
    </w:p>
    <w:p w14:paraId="4B9E99B1" w14:textId="77777777" w:rsidR="00DA1E43" w:rsidRDefault="00D0220D">
      <w:pPr>
        <w:pStyle w:val="a2"/>
        <w:numPr>
          <w:ilvl w:val="1"/>
          <w:numId w:val="2"/>
        </w:numPr>
        <w:spacing w:before="156" w:after="156"/>
        <w:jc w:val="both"/>
        <w:outlineLvl w:val="1"/>
        <w:rPr>
          <w:color w:val="000000" w:themeColor="text1"/>
        </w:rPr>
      </w:pPr>
      <w:bookmarkStart w:id="223" w:name="_Toc7929"/>
      <w:bookmarkStart w:id="224" w:name="_Toc5525"/>
      <w:r>
        <w:rPr>
          <w:rFonts w:hint="eastAsia"/>
          <w:color w:val="000000" w:themeColor="text1"/>
        </w:rPr>
        <w:t>运行监控</w:t>
      </w:r>
      <w:bookmarkEnd w:id="223"/>
      <w:bookmarkEnd w:id="224"/>
    </w:p>
    <w:p w14:paraId="1E7AF90A" w14:textId="77777777" w:rsidR="00DA1E43" w:rsidRDefault="00D0220D">
      <w:pPr>
        <w:pStyle w:val="af6"/>
        <w:rPr>
          <w:color w:val="000000" w:themeColor="text1"/>
        </w:rPr>
      </w:pPr>
      <w:bookmarkStart w:id="225" w:name="_Toc6085"/>
      <w:r>
        <w:rPr>
          <w:rFonts w:hint="eastAsia"/>
          <w:color w:val="000000" w:themeColor="text1"/>
        </w:rPr>
        <w:t>运行监控</w:t>
      </w:r>
      <w:r>
        <w:rPr>
          <w:color w:val="000000" w:themeColor="text1"/>
        </w:rPr>
        <w:t>应满足下列要求：</w:t>
      </w:r>
      <w:bookmarkEnd w:id="225"/>
    </w:p>
    <w:p w14:paraId="6EB0B106" w14:textId="77777777" w:rsidR="00DA1E43" w:rsidRDefault="00D0220D">
      <w:pPr>
        <w:pStyle w:val="a4"/>
        <w:numPr>
          <w:ilvl w:val="0"/>
          <w:numId w:val="17"/>
        </w:numPr>
        <w:rPr>
          <w:color w:val="000000" w:themeColor="text1"/>
        </w:rPr>
      </w:pPr>
      <w:r>
        <w:rPr>
          <w:rFonts w:hint="eastAsia"/>
          <w:color w:val="000000" w:themeColor="text1"/>
        </w:rPr>
        <w:t>支持对网络通信状况的监控；</w:t>
      </w:r>
    </w:p>
    <w:p w14:paraId="0B841C75" w14:textId="77777777" w:rsidR="00DA1E43" w:rsidRDefault="00D0220D">
      <w:pPr>
        <w:pStyle w:val="a4"/>
        <w:numPr>
          <w:ilvl w:val="0"/>
          <w:numId w:val="17"/>
        </w:numPr>
        <w:rPr>
          <w:color w:val="000000" w:themeColor="text1"/>
        </w:rPr>
      </w:pPr>
      <w:r>
        <w:rPr>
          <w:rFonts w:hint="eastAsia"/>
          <w:color w:val="000000" w:themeColor="text1"/>
        </w:rPr>
        <w:t>支持对系统运行环境的监控；</w:t>
      </w:r>
    </w:p>
    <w:p w14:paraId="66446FEC" w14:textId="77777777" w:rsidR="00DA1E43" w:rsidRDefault="00D0220D">
      <w:pPr>
        <w:pStyle w:val="a4"/>
        <w:numPr>
          <w:ilvl w:val="0"/>
          <w:numId w:val="17"/>
        </w:numPr>
        <w:rPr>
          <w:color w:val="000000" w:themeColor="text1"/>
        </w:rPr>
      </w:pPr>
      <w:r>
        <w:rPr>
          <w:rFonts w:hint="eastAsia"/>
          <w:color w:val="000000" w:themeColor="text1"/>
        </w:rPr>
        <w:t>应用系统监控活动应符合关于隐私保护的相关政策法规。</w:t>
      </w:r>
    </w:p>
    <w:p w14:paraId="6A868C25" w14:textId="77777777" w:rsidR="00DA1E43" w:rsidRDefault="00D0220D">
      <w:pPr>
        <w:pStyle w:val="a2"/>
        <w:numPr>
          <w:ilvl w:val="1"/>
          <w:numId w:val="2"/>
        </w:numPr>
        <w:spacing w:before="156" w:after="156"/>
        <w:jc w:val="both"/>
        <w:outlineLvl w:val="1"/>
        <w:rPr>
          <w:color w:val="000000" w:themeColor="text1"/>
        </w:rPr>
      </w:pPr>
      <w:bookmarkStart w:id="226" w:name="_Toc23343"/>
      <w:bookmarkStart w:id="227" w:name="_Toc28542"/>
      <w:r>
        <w:rPr>
          <w:rFonts w:hint="eastAsia"/>
          <w:color w:val="000000" w:themeColor="text1"/>
        </w:rPr>
        <w:t>运行分析</w:t>
      </w:r>
      <w:bookmarkEnd w:id="226"/>
      <w:bookmarkEnd w:id="227"/>
    </w:p>
    <w:p w14:paraId="46BB585C" w14:textId="77777777" w:rsidR="00DA1E43" w:rsidRDefault="00D0220D">
      <w:pPr>
        <w:pStyle w:val="af6"/>
        <w:rPr>
          <w:color w:val="000000" w:themeColor="text1"/>
        </w:rPr>
      </w:pPr>
      <w:bookmarkStart w:id="228" w:name="_Toc18369"/>
      <w:r>
        <w:rPr>
          <w:rFonts w:hint="eastAsia"/>
          <w:color w:val="000000" w:themeColor="text1"/>
        </w:rPr>
        <w:t>应建立健全网站数据监测分析体系，包括数据埋点采集、数据钉钉推送等功能模块，实现对平台网站移动端、</w:t>
      </w:r>
      <w:r>
        <w:rPr>
          <w:rFonts w:hint="eastAsia"/>
          <w:color w:val="000000" w:themeColor="text1"/>
        </w:rPr>
        <w:t>PC</w:t>
      </w:r>
      <w:r>
        <w:rPr>
          <w:rFonts w:hint="eastAsia"/>
          <w:color w:val="000000" w:themeColor="text1"/>
        </w:rPr>
        <w:t>端内可汇集的政策数据、网站日常运行流量数据、用户行为数据进行监测等服务。</w:t>
      </w:r>
      <w:bookmarkEnd w:id="228"/>
    </w:p>
    <w:p w14:paraId="1C399100" w14:textId="77777777" w:rsidR="00DA1E43" w:rsidRDefault="00D0220D">
      <w:pPr>
        <w:pStyle w:val="a2"/>
        <w:numPr>
          <w:ilvl w:val="1"/>
          <w:numId w:val="2"/>
        </w:numPr>
        <w:spacing w:before="156" w:after="156"/>
        <w:jc w:val="both"/>
        <w:outlineLvl w:val="1"/>
        <w:rPr>
          <w:color w:val="000000" w:themeColor="text1"/>
        </w:rPr>
      </w:pPr>
      <w:bookmarkStart w:id="229" w:name="_Toc28898"/>
      <w:bookmarkStart w:id="230" w:name="_Toc29652"/>
      <w:r>
        <w:rPr>
          <w:rFonts w:hint="eastAsia"/>
          <w:color w:val="000000" w:themeColor="text1"/>
        </w:rPr>
        <w:t>故障管理</w:t>
      </w:r>
      <w:bookmarkEnd w:id="229"/>
      <w:bookmarkEnd w:id="230"/>
    </w:p>
    <w:p w14:paraId="677C5CBA" w14:textId="77777777" w:rsidR="00DA1E43" w:rsidRDefault="00D0220D">
      <w:pPr>
        <w:pStyle w:val="af6"/>
        <w:rPr>
          <w:color w:val="000000" w:themeColor="text1"/>
        </w:rPr>
      </w:pPr>
      <w:r>
        <w:rPr>
          <w:rFonts w:hint="eastAsia"/>
          <w:color w:val="000000" w:themeColor="text1"/>
        </w:rPr>
        <w:lastRenderedPageBreak/>
        <w:t>故障管理应满足下列要求：</w:t>
      </w:r>
    </w:p>
    <w:p w14:paraId="28FE4076" w14:textId="77777777" w:rsidR="00DA1E43" w:rsidRDefault="00D0220D">
      <w:pPr>
        <w:pStyle w:val="a4"/>
        <w:numPr>
          <w:ilvl w:val="0"/>
          <w:numId w:val="18"/>
        </w:numPr>
        <w:rPr>
          <w:color w:val="000000" w:themeColor="text1"/>
        </w:rPr>
      </w:pPr>
      <w:r>
        <w:rPr>
          <w:rFonts w:hint="eastAsia"/>
          <w:color w:val="000000" w:themeColor="text1"/>
        </w:rPr>
        <w:t>支持对故障信息的查看、查询、撤销；</w:t>
      </w:r>
    </w:p>
    <w:p w14:paraId="3CFBB021" w14:textId="77777777" w:rsidR="00DA1E43" w:rsidRDefault="00D0220D">
      <w:pPr>
        <w:pStyle w:val="a4"/>
        <w:numPr>
          <w:ilvl w:val="0"/>
          <w:numId w:val="18"/>
        </w:numPr>
        <w:rPr>
          <w:color w:val="000000" w:themeColor="text1"/>
        </w:rPr>
      </w:pPr>
      <w:r>
        <w:rPr>
          <w:rFonts w:hint="eastAsia"/>
          <w:color w:val="000000" w:themeColor="text1"/>
        </w:rPr>
        <w:t>支持故障信息的通知和提醒等功能；</w:t>
      </w:r>
    </w:p>
    <w:p w14:paraId="1EA0C3D9" w14:textId="77777777" w:rsidR="00DA1E43" w:rsidRDefault="00D0220D">
      <w:pPr>
        <w:pStyle w:val="a4"/>
        <w:numPr>
          <w:ilvl w:val="0"/>
          <w:numId w:val="18"/>
        </w:numPr>
        <w:rPr>
          <w:color w:val="000000" w:themeColor="text1"/>
        </w:rPr>
      </w:pPr>
      <w:r>
        <w:rPr>
          <w:rFonts w:hint="eastAsia"/>
          <w:color w:val="000000" w:themeColor="text1"/>
        </w:rPr>
        <w:t>支持运维管理员查看及处理整个应用服务的故障信息。</w:t>
      </w:r>
    </w:p>
    <w:p w14:paraId="188617DA" w14:textId="77777777" w:rsidR="00DA1E43" w:rsidRDefault="00D0220D">
      <w:pPr>
        <w:pStyle w:val="a2"/>
        <w:numPr>
          <w:ilvl w:val="1"/>
          <w:numId w:val="2"/>
        </w:numPr>
        <w:spacing w:before="156" w:after="156"/>
        <w:jc w:val="both"/>
        <w:outlineLvl w:val="1"/>
        <w:rPr>
          <w:color w:val="000000" w:themeColor="text1"/>
        </w:rPr>
      </w:pPr>
      <w:bookmarkStart w:id="231" w:name="_Toc28471"/>
      <w:bookmarkStart w:id="232" w:name="_Toc10185"/>
      <w:r>
        <w:rPr>
          <w:rFonts w:hint="eastAsia"/>
          <w:color w:val="000000" w:themeColor="text1"/>
        </w:rPr>
        <w:t>风险管理</w:t>
      </w:r>
      <w:bookmarkEnd w:id="231"/>
      <w:bookmarkEnd w:id="232"/>
    </w:p>
    <w:p w14:paraId="6B4DCCA0" w14:textId="77777777" w:rsidR="00DA1E43" w:rsidRDefault="00D0220D">
      <w:pPr>
        <w:numPr>
          <w:ilvl w:val="2"/>
          <w:numId w:val="2"/>
        </w:numPr>
        <w:outlineLvl w:val="2"/>
        <w:rPr>
          <w:color w:val="000000" w:themeColor="text1"/>
        </w:rPr>
      </w:pPr>
      <w:bookmarkStart w:id="233" w:name="_Toc12264"/>
      <w:r>
        <w:rPr>
          <w:rFonts w:hint="eastAsia"/>
          <w:color w:val="000000" w:themeColor="text1"/>
        </w:rPr>
        <w:t>应</w:t>
      </w:r>
      <w:r>
        <w:rPr>
          <w:color w:val="000000" w:themeColor="text1"/>
        </w:rPr>
        <w:t>建立企业信用机制、账号监督机制、政策监督机制，管控企业信用风险、账号风险、政策违规风险，实现</w:t>
      </w:r>
      <w:r>
        <w:rPr>
          <w:rFonts w:hint="eastAsia"/>
          <w:color w:val="000000" w:themeColor="text1"/>
        </w:rPr>
        <w:t>平台</w:t>
      </w:r>
      <w:r>
        <w:rPr>
          <w:color w:val="000000" w:themeColor="text1"/>
        </w:rPr>
        <w:t>政策的清洁兑</w:t>
      </w:r>
      <w:r>
        <w:rPr>
          <w:color w:val="000000" w:themeColor="text1"/>
        </w:rPr>
        <w:t>付。</w:t>
      </w:r>
      <w:bookmarkEnd w:id="233"/>
    </w:p>
    <w:p w14:paraId="22B00C70" w14:textId="77777777" w:rsidR="00DA1E43" w:rsidRDefault="00D0220D">
      <w:pPr>
        <w:numPr>
          <w:ilvl w:val="2"/>
          <w:numId w:val="2"/>
        </w:numPr>
        <w:outlineLvl w:val="2"/>
        <w:rPr>
          <w:color w:val="000000" w:themeColor="text1"/>
        </w:rPr>
      </w:pPr>
      <w:bookmarkStart w:id="234" w:name="_Toc16150"/>
      <w:r>
        <w:rPr>
          <w:color w:val="000000" w:themeColor="text1"/>
        </w:rPr>
        <w:t>以数据网络为基础，构建事后风险研判平台，支持添加政策、企业、员工、申诉事件、不动产、租房地址等多个研判对象，利用数据网络可视化对潜在的风险事件进行研判，快速发现各种风险行为。</w:t>
      </w:r>
      <w:bookmarkEnd w:id="234"/>
    </w:p>
    <w:p w14:paraId="56D9F755" w14:textId="77777777" w:rsidR="00DA1E43" w:rsidRDefault="00D0220D">
      <w:pPr>
        <w:numPr>
          <w:ilvl w:val="2"/>
          <w:numId w:val="2"/>
        </w:numPr>
        <w:outlineLvl w:val="2"/>
        <w:rPr>
          <w:color w:val="000000" w:themeColor="text1"/>
        </w:rPr>
      </w:pPr>
      <w:bookmarkStart w:id="235" w:name="_Toc17545"/>
      <w:r>
        <w:rPr>
          <w:color w:val="000000" w:themeColor="text1"/>
        </w:rPr>
        <w:t>在数据网络基础之上，构建企业信用分模型、账号风险模型、经营异常风险模型、瞒报个人信息模型，快速发现企业信用风险、账号风险、政策违规风险。</w:t>
      </w:r>
      <w:bookmarkEnd w:id="235"/>
    </w:p>
    <w:p w14:paraId="02F25F22" w14:textId="77777777" w:rsidR="00DA1E43" w:rsidRDefault="00D0220D">
      <w:pPr>
        <w:rPr>
          <w:rFonts w:ascii="黑体" w:eastAsia="黑体" w:hAnsi="黑体" w:cs="黑体"/>
          <w:color w:val="000000" w:themeColor="text1"/>
          <w:szCs w:val="21"/>
        </w:rPr>
      </w:pPr>
      <w:bookmarkStart w:id="236" w:name="_Toc7460"/>
      <w:r>
        <w:rPr>
          <w:rFonts w:ascii="黑体" w:eastAsia="黑体" w:hAnsi="黑体" w:cs="黑体" w:hint="eastAsia"/>
          <w:color w:val="000000" w:themeColor="text1"/>
          <w:szCs w:val="21"/>
        </w:rPr>
        <w:br w:type="page"/>
      </w:r>
    </w:p>
    <w:p w14:paraId="27385A5E" w14:textId="77777777" w:rsidR="00DA1E43" w:rsidRDefault="00D0220D">
      <w:pPr>
        <w:pStyle w:val="a1"/>
        <w:numPr>
          <w:ilvl w:val="0"/>
          <w:numId w:val="0"/>
        </w:numPr>
        <w:spacing w:beforeLines="0" w:before="0" w:afterLines="0" w:after="0"/>
        <w:jc w:val="center"/>
        <w:outlineLvl w:val="0"/>
        <w:rPr>
          <w:rFonts w:eastAsia="黑体" w:cs="黑体"/>
          <w:color w:val="000000" w:themeColor="text1"/>
          <w:kern w:val="2"/>
          <w:sz w:val="18"/>
          <w:szCs w:val="18"/>
        </w:rPr>
      </w:pPr>
      <w:bookmarkStart w:id="237" w:name="_Toc22027"/>
      <w:bookmarkStart w:id="238" w:name="_Toc26631"/>
      <w:r>
        <w:rPr>
          <w:rFonts w:eastAsia="黑体" w:cs="黑体" w:hint="eastAsia"/>
          <w:color w:val="000000" w:themeColor="text1"/>
          <w:kern w:val="2"/>
        </w:rPr>
        <w:lastRenderedPageBreak/>
        <w:t>附</w:t>
      </w:r>
      <w:r>
        <w:rPr>
          <w:rFonts w:eastAsia="黑体" w:cs="黑体" w:hint="eastAsia"/>
          <w:color w:val="000000" w:themeColor="text1"/>
          <w:kern w:val="2"/>
        </w:rPr>
        <w:t xml:space="preserve"> </w:t>
      </w:r>
      <w:r>
        <w:rPr>
          <w:rFonts w:eastAsia="黑体" w:cs="黑体" w:hint="eastAsia"/>
          <w:color w:val="000000" w:themeColor="text1"/>
          <w:kern w:val="2"/>
        </w:rPr>
        <w:t>录</w:t>
      </w:r>
      <w:r>
        <w:rPr>
          <w:rFonts w:eastAsia="黑体" w:cs="黑体" w:hint="eastAsia"/>
          <w:color w:val="000000" w:themeColor="text1"/>
          <w:kern w:val="2"/>
        </w:rPr>
        <w:t xml:space="preserve"> </w:t>
      </w:r>
      <w:r>
        <w:rPr>
          <w:rFonts w:eastAsia="黑体" w:cs="黑体" w:hint="eastAsia"/>
          <w:color w:val="000000" w:themeColor="text1"/>
          <w:kern w:val="2"/>
        </w:rPr>
        <w:t>A</w:t>
      </w:r>
      <w:bookmarkEnd w:id="237"/>
      <w:bookmarkEnd w:id="238"/>
    </w:p>
    <w:bookmarkEnd w:id="236"/>
    <w:p w14:paraId="37EF98C6" w14:textId="77777777" w:rsidR="00DA1E43" w:rsidRDefault="00D0220D">
      <w:pPr>
        <w:pStyle w:val="Default"/>
        <w:jc w:val="center"/>
        <w:rPr>
          <w:color w:val="000000" w:themeColor="text1"/>
        </w:rPr>
      </w:pPr>
      <w:r>
        <w:rPr>
          <w:rFonts w:ascii="黑体" w:eastAsia="黑体" w:hAnsi="黑体" w:cs="黑体" w:hint="eastAsia"/>
          <w:color w:val="000000" w:themeColor="text1"/>
          <w:sz w:val="21"/>
          <w:szCs w:val="22"/>
        </w:rPr>
        <w:t>（规范性）</w:t>
      </w:r>
    </w:p>
    <w:p w14:paraId="7DC4BF7D" w14:textId="77777777" w:rsidR="00DA1E43" w:rsidRDefault="00D0220D">
      <w:pPr>
        <w:pStyle w:val="Default"/>
        <w:spacing w:afterLines="50" w:after="156"/>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政策兑现流程图</w:t>
      </w:r>
    </w:p>
    <w:p w14:paraId="7FF31D43" w14:textId="77777777" w:rsidR="00DA1E43" w:rsidRDefault="00D0220D">
      <w:pPr>
        <w:tabs>
          <w:tab w:val="left" w:pos="6381"/>
          <w:tab w:val="left" w:pos="8502"/>
        </w:tabs>
        <w:rPr>
          <w:rFonts w:ascii="宋体" w:hAnsi="宋体" w:cs="宋体"/>
          <w:color w:val="000000" w:themeColor="text1"/>
          <w:kern w:val="0"/>
          <w:szCs w:val="22"/>
        </w:rPr>
      </w:pPr>
      <w:r>
        <w:rPr>
          <w:rFonts w:ascii="黑体" w:eastAsia="黑体" w:hAnsi="黑体" w:cs="黑体" w:hint="eastAsia"/>
          <w:color w:val="000000" w:themeColor="text1"/>
          <w:kern w:val="0"/>
          <w:szCs w:val="22"/>
        </w:rPr>
        <w:t xml:space="preserve">A.1 </w:t>
      </w:r>
      <w:r>
        <w:rPr>
          <w:rFonts w:ascii="宋体" w:hAnsi="宋体" w:cs="宋体" w:hint="eastAsia"/>
          <w:color w:val="000000" w:themeColor="text1"/>
          <w:kern w:val="0"/>
          <w:szCs w:val="22"/>
        </w:rPr>
        <w:t>政策兑现流程见图</w:t>
      </w:r>
      <w:r>
        <w:rPr>
          <w:rFonts w:ascii="宋体" w:hAnsi="宋体" w:cs="宋体" w:hint="eastAsia"/>
          <w:color w:val="000000" w:themeColor="text1"/>
          <w:kern w:val="0"/>
          <w:szCs w:val="22"/>
        </w:rPr>
        <w:t>A.1</w:t>
      </w:r>
      <w:r>
        <w:rPr>
          <w:rFonts w:ascii="宋体" w:hAnsi="宋体" w:cs="宋体" w:hint="eastAsia"/>
          <w:color w:val="000000" w:themeColor="text1"/>
          <w:kern w:val="0"/>
          <w:szCs w:val="22"/>
        </w:rPr>
        <w:t>。</w:t>
      </w:r>
    </w:p>
    <w:p w14:paraId="2CB6811C" w14:textId="77777777" w:rsidR="00DA1E43" w:rsidRDefault="00D0220D">
      <w:pPr>
        <w:pStyle w:val="Default"/>
        <w:jc w:val="both"/>
        <w:rPr>
          <w:color w:val="000000" w:themeColor="text1"/>
        </w:rPr>
      </w:pPr>
      <w:r>
        <w:rPr>
          <w:rFonts w:hint="eastAsia"/>
          <w:noProof/>
          <w:color w:val="000000" w:themeColor="text1"/>
        </w:rPr>
        <w:drawing>
          <wp:inline distT="0" distB="0" distL="114300" distR="114300" wp14:anchorId="544CFF2A" wp14:editId="28E5D6A3">
            <wp:extent cx="5317490" cy="5884545"/>
            <wp:effectExtent l="0" t="0" r="0" b="1905"/>
            <wp:docPr id="11" name="图片 11" descr="活动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活动图"/>
                    <pic:cNvPicPr>
                      <a:picLocks noChangeAspect="1"/>
                    </pic:cNvPicPr>
                  </pic:nvPicPr>
                  <pic:blipFill>
                    <a:blip r:embed="rId15"/>
                    <a:srcRect l="1964" t="1899" r="1988" b="1822"/>
                    <a:stretch>
                      <a:fillRect/>
                    </a:stretch>
                  </pic:blipFill>
                  <pic:spPr>
                    <a:xfrm>
                      <a:off x="0" y="0"/>
                      <a:ext cx="5336659" cy="5906269"/>
                    </a:xfrm>
                    <a:prstGeom prst="rect">
                      <a:avLst/>
                    </a:prstGeom>
                  </pic:spPr>
                </pic:pic>
              </a:graphicData>
            </a:graphic>
          </wp:inline>
        </w:drawing>
      </w:r>
    </w:p>
    <w:p w14:paraId="7083ED0E" w14:textId="77777777" w:rsidR="00DA1E43" w:rsidRDefault="00D0220D">
      <w:pPr>
        <w:tabs>
          <w:tab w:val="left" w:pos="6381"/>
          <w:tab w:val="left" w:pos="8502"/>
        </w:tabs>
        <w:spacing w:beforeLines="50" w:before="156" w:afterLines="50" w:after="156"/>
        <w:jc w:val="center"/>
        <w:rPr>
          <w:rFonts w:ascii="宋体" w:hAnsi="宋体" w:cs="宋体"/>
          <w:color w:val="000000" w:themeColor="text1"/>
          <w:szCs w:val="21"/>
        </w:rPr>
      </w:pPr>
      <w:r>
        <w:rPr>
          <w:rFonts w:ascii="黑体" w:eastAsia="黑体" w:hAnsi="黑体" w:cs="黑体" w:hint="eastAsia"/>
          <w:color w:val="000000" w:themeColor="text1"/>
          <w:szCs w:val="21"/>
        </w:rPr>
        <w:t>图</w:t>
      </w:r>
      <w:r>
        <w:rPr>
          <w:rFonts w:ascii="黑体" w:eastAsia="黑体" w:hAnsi="黑体" w:cs="黑体" w:hint="eastAsia"/>
          <w:color w:val="000000" w:themeColor="text1"/>
          <w:szCs w:val="21"/>
        </w:rPr>
        <w:t xml:space="preserve">A.1 </w:t>
      </w:r>
      <w:r>
        <w:rPr>
          <w:rFonts w:ascii="黑体" w:eastAsia="黑体" w:hAnsi="黑体" w:cs="黑体" w:hint="eastAsia"/>
          <w:color w:val="000000" w:themeColor="text1"/>
          <w:szCs w:val="21"/>
        </w:rPr>
        <w:t>政策兑现流程图</w:t>
      </w:r>
    </w:p>
    <w:p w14:paraId="102A22C8" w14:textId="77777777" w:rsidR="00DA1E43" w:rsidRDefault="00DA1E43">
      <w:pPr>
        <w:pStyle w:val="af0"/>
        <w:widowControl/>
        <w:spacing w:beforeLines="50" w:before="156" w:beforeAutospacing="0" w:afterLines="50" w:after="156" w:afterAutospacing="0"/>
        <w:rPr>
          <w:rFonts w:ascii="黑体" w:eastAsia="黑体" w:hAnsi="黑体" w:cs="黑体"/>
          <w:color w:val="000000" w:themeColor="text1"/>
          <w:sz w:val="21"/>
          <w:szCs w:val="21"/>
        </w:rPr>
      </w:pPr>
    </w:p>
    <w:p w14:paraId="3B850D53"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7A5D0B9B"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5E932D12"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4F34FDCE"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3EF9A1C0"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09BF1B65" w14:textId="77777777" w:rsidR="00DA1E43" w:rsidRDefault="00D0220D">
      <w:pPr>
        <w:pStyle w:val="a1"/>
        <w:numPr>
          <w:ilvl w:val="0"/>
          <w:numId w:val="0"/>
        </w:numPr>
        <w:spacing w:beforeLines="0" w:before="0" w:afterLines="0" w:after="0"/>
        <w:jc w:val="center"/>
        <w:outlineLvl w:val="0"/>
        <w:rPr>
          <w:rFonts w:eastAsia="黑体" w:cs="黑体"/>
          <w:color w:val="000000" w:themeColor="text1"/>
          <w:kern w:val="2"/>
          <w:sz w:val="18"/>
          <w:szCs w:val="18"/>
        </w:rPr>
      </w:pPr>
      <w:bookmarkStart w:id="239" w:name="_Toc19418"/>
      <w:bookmarkStart w:id="240" w:name="_Toc1491"/>
      <w:r>
        <w:rPr>
          <w:rFonts w:eastAsia="黑体" w:cs="黑体" w:hint="eastAsia"/>
          <w:color w:val="000000" w:themeColor="text1"/>
          <w:kern w:val="2"/>
        </w:rPr>
        <w:lastRenderedPageBreak/>
        <w:t>附</w:t>
      </w:r>
      <w:r>
        <w:rPr>
          <w:rFonts w:eastAsia="黑体" w:cs="黑体" w:hint="eastAsia"/>
          <w:color w:val="000000" w:themeColor="text1"/>
          <w:kern w:val="2"/>
        </w:rPr>
        <w:t xml:space="preserve"> </w:t>
      </w:r>
      <w:r>
        <w:rPr>
          <w:rFonts w:eastAsia="黑体" w:cs="黑体" w:hint="eastAsia"/>
          <w:color w:val="000000" w:themeColor="text1"/>
          <w:kern w:val="2"/>
        </w:rPr>
        <w:t>录</w:t>
      </w:r>
      <w:r>
        <w:rPr>
          <w:rFonts w:eastAsia="黑体" w:cs="黑体" w:hint="eastAsia"/>
          <w:color w:val="000000" w:themeColor="text1"/>
          <w:kern w:val="2"/>
        </w:rPr>
        <w:t xml:space="preserve"> </w:t>
      </w:r>
      <w:r>
        <w:rPr>
          <w:rFonts w:eastAsia="黑体" w:cs="黑体"/>
          <w:color w:val="000000" w:themeColor="text1"/>
          <w:kern w:val="2"/>
        </w:rPr>
        <w:t>B</w:t>
      </w:r>
      <w:bookmarkEnd w:id="239"/>
      <w:bookmarkEnd w:id="240"/>
    </w:p>
    <w:p w14:paraId="038AA09A" w14:textId="77777777" w:rsidR="00DA1E43" w:rsidRDefault="00D0220D">
      <w:pPr>
        <w:pStyle w:val="Default"/>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（规范性）</w:t>
      </w:r>
    </w:p>
    <w:p w14:paraId="783FDC2E" w14:textId="77777777" w:rsidR="00DA1E43" w:rsidRDefault="00D0220D">
      <w:pPr>
        <w:pStyle w:val="Default"/>
        <w:spacing w:afterLines="50" w:after="156"/>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惠企政策基本信息要素</w:t>
      </w:r>
    </w:p>
    <w:p w14:paraId="44EEBF4E" w14:textId="77777777" w:rsidR="00DA1E43" w:rsidRDefault="00D0220D">
      <w:pPr>
        <w:pStyle w:val="Default"/>
        <w:spacing w:afterLines="50" w:after="156"/>
        <w:jc w:val="both"/>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 xml:space="preserve">B.1 </w:t>
      </w:r>
      <w:r>
        <w:rPr>
          <w:rFonts w:ascii="宋体" w:eastAsia="宋体" w:hAnsi="宋体" w:cs="宋体" w:hint="eastAsia"/>
          <w:color w:val="000000" w:themeColor="text1"/>
          <w:sz w:val="21"/>
          <w:szCs w:val="22"/>
        </w:rPr>
        <w:t>惠企政策基本信息要素见表</w:t>
      </w:r>
      <w:r>
        <w:rPr>
          <w:rFonts w:ascii="宋体" w:eastAsia="宋体" w:hAnsi="宋体" w:cs="宋体" w:hint="eastAsia"/>
          <w:color w:val="000000" w:themeColor="text1"/>
          <w:sz w:val="21"/>
          <w:szCs w:val="22"/>
        </w:rPr>
        <w:t>B.1</w:t>
      </w:r>
      <w:r>
        <w:rPr>
          <w:rFonts w:ascii="宋体" w:eastAsia="宋体" w:hAnsi="宋体" w:cs="宋体" w:hint="eastAsia"/>
          <w:color w:val="000000" w:themeColor="text1"/>
          <w:sz w:val="21"/>
          <w:szCs w:val="22"/>
        </w:rPr>
        <w:t>。</w:t>
      </w:r>
    </w:p>
    <w:p w14:paraId="162DF113" w14:textId="77777777" w:rsidR="00DA1E43" w:rsidRDefault="00D0220D">
      <w:pPr>
        <w:pStyle w:val="Default"/>
        <w:spacing w:beforeLines="50" w:before="156" w:afterLines="50" w:after="156"/>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表</w:t>
      </w:r>
      <w:r>
        <w:rPr>
          <w:rFonts w:ascii="黑体" w:eastAsia="黑体" w:hAnsi="黑体" w:cs="黑体" w:hint="eastAsia"/>
          <w:color w:val="000000" w:themeColor="text1"/>
          <w:sz w:val="21"/>
          <w:szCs w:val="22"/>
        </w:rPr>
        <w:t>B</w:t>
      </w:r>
      <w:r>
        <w:rPr>
          <w:rFonts w:ascii="黑体" w:eastAsia="黑体" w:hAnsi="黑体" w:cs="黑体"/>
          <w:color w:val="000000" w:themeColor="text1"/>
          <w:sz w:val="21"/>
          <w:szCs w:val="22"/>
        </w:rPr>
        <w:t xml:space="preserve">.1 </w:t>
      </w:r>
      <w:r>
        <w:rPr>
          <w:rFonts w:ascii="黑体" w:eastAsia="黑体" w:hAnsi="黑体" w:cs="黑体" w:hint="eastAsia"/>
          <w:color w:val="000000" w:themeColor="text1"/>
          <w:sz w:val="21"/>
          <w:szCs w:val="22"/>
        </w:rPr>
        <w:t>惠企政策基本信息要素</w:t>
      </w:r>
    </w:p>
    <w:tbl>
      <w:tblPr>
        <w:tblW w:w="85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0" w:type="dxa"/>
          <w:left w:w="28" w:type="dxa"/>
          <w:bottom w:w="40" w:type="dxa"/>
          <w:right w:w="28" w:type="dxa"/>
        </w:tblCellMar>
        <w:tblLook w:val="04A0" w:firstRow="1" w:lastRow="0" w:firstColumn="1" w:lastColumn="0" w:noHBand="0" w:noVBand="1"/>
      </w:tblPr>
      <w:tblGrid>
        <w:gridCol w:w="604"/>
        <w:gridCol w:w="2303"/>
        <w:gridCol w:w="5614"/>
      </w:tblGrid>
      <w:tr w:rsidR="00DA1E43" w14:paraId="030EAA80" w14:textId="77777777">
        <w:trPr>
          <w:tblHeader/>
        </w:trPr>
        <w:tc>
          <w:tcPr>
            <w:tcW w:w="595" w:type="dxa"/>
            <w:tcBorders>
              <w:bottom w:val="single" w:sz="4" w:space="0" w:color="auto"/>
              <w:right w:val="single" w:sz="4" w:space="0" w:color="auto"/>
            </w:tcBorders>
            <w:vAlign w:val="center"/>
          </w:tcPr>
          <w:p w14:paraId="7B86224B" w14:textId="77777777" w:rsidR="00DA1E43" w:rsidRDefault="00D0220D">
            <w:pPr>
              <w:pStyle w:val="af0"/>
              <w:spacing w:before="0" w:after="0"/>
              <w:jc w:val="center"/>
              <w:rPr>
                <w:rFonts w:ascii="宋体" w:hAnsi="宋体" w:cs="宋体"/>
                <w:bCs/>
                <w:color w:val="000000" w:themeColor="text1"/>
                <w:sz w:val="18"/>
                <w:szCs w:val="18"/>
              </w:rPr>
            </w:pPr>
            <w:r>
              <w:rPr>
                <w:rFonts w:ascii="宋体" w:hAnsi="宋体" w:cs="宋体" w:hint="eastAsia"/>
                <w:bCs/>
                <w:color w:val="000000" w:themeColor="text1"/>
                <w:sz w:val="18"/>
                <w:szCs w:val="18"/>
              </w:rPr>
              <w:t>序号</w:t>
            </w:r>
          </w:p>
        </w:tc>
        <w:tc>
          <w:tcPr>
            <w:tcW w:w="2268" w:type="dxa"/>
            <w:tcBorders>
              <w:left w:val="single" w:sz="4" w:space="0" w:color="auto"/>
              <w:bottom w:val="single" w:sz="4" w:space="0" w:color="auto"/>
              <w:right w:val="single" w:sz="4" w:space="0" w:color="auto"/>
            </w:tcBorders>
            <w:vAlign w:val="center"/>
          </w:tcPr>
          <w:p w14:paraId="63DE8085" w14:textId="77777777" w:rsidR="00DA1E43" w:rsidRDefault="00D0220D">
            <w:pPr>
              <w:pStyle w:val="af0"/>
              <w:spacing w:before="0" w:after="0"/>
              <w:jc w:val="center"/>
              <w:rPr>
                <w:rFonts w:ascii="宋体" w:hAnsi="宋体" w:cs="宋体"/>
                <w:bCs/>
                <w:color w:val="000000" w:themeColor="text1"/>
                <w:sz w:val="18"/>
                <w:szCs w:val="18"/>
              </w:rPr>
            </w:pPr>
            <w:r>
              <w:rPr>
                <w:rFonts w:ascii="宋体" w:hAnsi="宋体" w:cs="宋体" w:hint="eastAsia"/>
                <w:bCs/>
                <w:color w:val="000000" w:themeColor="text1"/>
                <w:sz w:val="18"/>
                <w:szCs w:val="18"/>
              </w:rPr>
              <w:t>基本要素</w:t>
            </w:r>
          </w:p>
        </w:tc>
        <w:tc>
          <w:tcPr>
            <w:tcW w:w="5529" w:type="dxa"/>
            <w:tcBorders>
              <w:left w:val="single" w:sz="4" w:space="0" w:color="auto"/>
              <w:bottom w:val="single" w:sz="4" w:space="0" w:color="auto"/>
            </w:tcBorders>
            <w:vAlign w:val="center"/>
          </w:tcPr>
          <w:p w14:paraId="69F55018" w14:textId="77777777" w:rsidR="00DA1E43" w:rsidRDefault="00D0220D">
            <w:pPr>
              <w:pStyle w:val="af0"/>
              <w:spacing w:before="0" w:after="0"/>
              <w:jc w:val="center"/>
              <w:rPr>
                <w:rFonts w:ascii="宋体" w:hAnsi="宋体" w:cs="宋体"/>
                <w:bCs/>
                <w:color w:val="000000" w:themeColor="text1"/>
                <w:sz w:val="18"/>
                <w:szCs w:val="18"/>
              </w:rPr>
            </w:pPr>
            <w:r>
              <w:rPr>
                <w:rFonts w:ascii="宋体" w:hAnsi="宋体" w:cs="宋体" w:hint="eastAsia"/>
                <w:bCs/>
                <w:color w:val="000000" w:themeColor="text1"/>
                <w:sz w:val="18"/>
                <w:szCs w:val="18"/>
              </w:rPr>
              <w:t>要素说明</w:t>
            </w:r>
          </w:p>
        </w:tc>
      </w:tr>
      <w:tr w:rsidR="00DA1E43" w14:paraId="47674E6A" w14:textId="77777777">
        <w:tc>
          <w:tcPr>
            <w:tcW w:w="595" w:type="dxa"/>
            <w:tcBorders>
              <w:top w:val="single" w:sz="4" w:space="0" w:color="auto"/>
              <w:bottom w:val="single" w:sz="4" w:space="0" w:color="auto"/>
              <w:right w:val="single" w:sz="4" w:space="0" w:color="auto"/>
            </w:tcBorders>
            <w:vAlign w:val="center"/>
          </w:tcPr>
          <w:p w14:paraId="64AF94B0"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EE819E1"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层级</w:t>
            </w:r>
          </w:p>
        </w:tc>
        <w:tc>
          <w:tcPr>
            <w:tcW w:w="5529" w:type="dxa"/>
            <w:tcBorders>
              <w:top w:val="single" w:sz="4" w:space="0" w:color="auto"/>
              <w:left w:val="single" w:sz="4" w:space="0" w:color="auto"/>
              <w:bottom w:val="single" w:sz="4" w:space="0" w:color="auto"/>
            </w:tcBorders>
            <w:vAlign w:val="center"/>
          </w:tcPr>
          <w:p w14:paraId="69359378"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政策所属层级，例如国家级、省级、市级、县级</w:t>
            </w:r>
          </w:p>
        </w:tc>
      </w:tr>
      <w:tr w:rsidR="00DA1E43" w14:paraId="591736E0" w14:textId="77777777">
        <w:tc>
          <w:tcPr>
            <w:tcW w:w="595" w:type="dxa"/>
            <w:tcBorders>
              <w:top w:val="single" w:sz="4" w:space="0" w:color="auto"/>
              <w:bottom w:val="single" w:sz="4" w:space="0" w:color="auto"/>
              <w:right w:val="single" w:sz="4" w:space="0" w:color="auto"/>
            </w:tcBorders>
            <w:vAlign w:val="center"/>
          </w:tcPr>
          <w:p w14:paraId="613820F5"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15538C9"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政策标题</w:t>
            </w:r>
          </w:p>
        </w:tc>
        <w:tc>
          <w:tcPr>
            <w:tcW w:w="5529" w:type="dxa"/>
            <w:tcBorders>
              <w:top w:val="single" w:sz="4" w:space="0" w:color="auto"/>
              <w:left w:val="single" w:sz="4" w:space="0" w:color="auto"/>
              <w:bottom w:val="single" w:sz="4" w:space="0" w:color="auto"/>
            </w:tcBorders>
            <w:vAlign w:val="center"/>
          </w:tcPr>
          <w:p w14:paraId="7D70526E"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用简洁语言为该政策进行一句话命名</w:t>
            </w:r>
          </w:p>
        </w:tc>
      </w:tr>
      <w:tr w:rsidR="00DA1E43" w14:paraId="3EF02DEA" w14:textId="77777777">
        <w:tc>
          <w:tcPr>
            <w:tcW w:w="595" w:type="dxa"/>
            <w:tcBorders>
              <w:top w:val="single" w:sz="4" w:space="0" w:color="auto"/>
              <w:bottom w:val="single" w:sz="4" w:space="0" w:color="auto"/>
              <w:right w:val="single" w:sz="4" w:space="0" w:color="auto"/>
            </w:tcBorders>
            <w:vAlign w:val="center"/>
          </w:tcPr>
          <w:p w14:paraId="6AA12563"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3242407"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政策分类</w:t>
            </w:r>
          </w:p>
        </w:tc>
        <w:tc>
          <w:tcPr>
            <w:tcW w:w="5529" w:type="dxa"/>
            <w:tcBorders>
              <w:top w:val="single" w:sz="4" w:space="0" w:color="auto"/>
              <w:left w:val="single" w:sz="4" w:space="0" w:color="auto"/>
              <w:bottom w:val="single" w:sz="4" w:space="0" w:color="auto"/>
            </w:tcBorders>
            <w:vAlign w:val="center"/>
          </w:tcPr>
          <w:p w14:paraId="5C86EAF2"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政策类型分为：税收优惠、财政支持、费金减免、降低企业制度性交易成本、降低企业人工成本、降低企业融资成本、降低企业用能用地成本</w:t>
            </w:r>
          </w:p>
        </w:tc>
      </w:tr>
      <w:tr w:rsidR="00DA1E43" w14:paraId="7483E300" w14:textId="77777777">
        <w:tc>
          <w:tcPr>
            <w:tcW w:w="595" w:type="dxa"/>
            <w:tcBorders>
              <w:top w:val="single" w:sz="4" w:space="0" w:color="auto"/>
              <w:bottom w:val="single" w:sz="4" w:space="0" w:color="auto"/>
              <w:right w:val="single" w:sz="4" w:space="0" w:color="auto"/>
            </w:tcBorders>
            <w:vAlign w:val="center"/>
          </w:tcPr>
          <w:p w14:paraId="1F1E4858"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7CA25BE"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责任部门</w:t>
            </w:r>
          </w:p>
        </w:tc>
        <w:tc>
          <w:tcPr>
            <w:tcW w:w="5529" w:type="dxa"/>
            <w:tcBorders>
              <w:top w:val="single" w:sz="4" w:space="0" w:color="auto"/>
              <w:left w:val="single" w:sz="4" w:space="0" w:color="auto"/>
              <w:bottom w:val="single" w:sz="4" w:space="0" w:color="auto"/>
            </w:tcBorders>
            <w:vAlign w:val="center"/>
          </w:tcPr>
          <w:p w14:paraId="5116D8B1"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该政策的责任部门</w:t>
            </w:r>
          </w:p>
        </w:tc>
      </w:tr>
      <w:tr w:rsidR="00DA1E43" w14:paraId="71CEBD7C" w14:textId="77777777">
        <w:tc>
          <w:tcPr>
            <w:tcW w:w="595" w:type="dxa"/>
            <w:tcBorders>
              <w:top w:val="single" w:sz="4" w:space="0" w:color="auto"/>
              <w:bottom w:val="single" w:sz="4" w:space="0" w:color="auto"/>
              <w:right w:val="single" w:sz="4" w:space="0" w:color="auto"/>
            </w:tcBorders>
            <w:vAlign w:val="center"/>
          </w:tcPr>
          <w:p w14:paraId="02A87C00"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4A9CF5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责任处室</w:t>
            </w:r>
          </w:p>
        </w:tc>
        <w:tc>
          <w:tcPr>
            <w:tcW w:w="5529" w:type="dxa"/>
            <w:tcBorders>
              <w:top w:val="single" w:sz="4" w:space="0" w:color="auto"/>
              <w:left w:val="single" w:sz="4" w:space="0" w:color="auto"/>
              <w:bottom w:val="single" w:sz="4" w:space="0" w:color="auto"/>
            </w:tcBorders>
            <w:vAlign w:val="center"/>
          </w:tcPr>
          <w:p w14:paraId="5184E194"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该政策责任部门责任处室</w:t>
            </w:r>
          </w:p>
        </w:tc>
      </w:tr>
      <w:tr w:rsidR="00DA1E43" w14:paraId="1CB3AC14" w14:textId="77777777">
        <w:tc>
          <w:tcPr>
            <w:tcW w:w="595" w:type="dxa"/>
            <w:tcBorders>
              <w:top w:val="single" w:sz="4" w:space="0" w:color="auto"/>
              <w:bottom w:val="single" w:sz="4" w:space="0" w:color="auto"/>
              <w:right w:val="single" w:sz="4" w:space="0" w:color="auto"/>
            </w:tcBorders>
            <w:vAlign w:val="center"/>
          </w:tcPr>
          <w:p w14:paraId="23482C45"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D70E09"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联系电话</w:t>
            </w:r>
          </w:p>
        </w:tc>
        <w:tc>
          <w:tcPr>
            <w:tcW w:w="5529" w:type="dxa"/>
            <w:tcBorders>
              <w:top w:val="single" w:sz="4" w:space="0" w:color="auto"/>
              <w:left w:val="single" w:sz="4" w:space="0" w:color="auto"/>
              <w:bottom w:val="single" w:sz="4" w:space="0" w:color="auto"/>
            </w:tcBorders>
            <w:vAlign w:val="center"/>
          </w:tcPr>
          <w:p w14:paraId="2F42473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该政策责任处室联系电话</w:t>
            </w:r>
          </w:p>
        </w:tc>
      </w:tr>
      <w:tr w:rsidR="00DA1E43" w14:paraId="0675AB45" w14:textId="77777777">
        <w:tc>
          <w:tcPr>
            <w:tcW w:w="595" w:type="dxa"/>
            <w:tcBorders>
              <w:top w:val="single" w:sz="4" w:space="0" w:color="auto"/>
              <w:bottom w:val="single" w:sz="4" w:space="0" w:color="auto"/>
              <w:right w:val="single" w:sz="4" w:space="0" w:color="auto"/>
            </w:tcBorders>
            <w:vAlign w:val="center"/>
          </w:tcPr>
          <w:p w14:paraId="33DD4898"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B36B414"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协同单位</w:t>
            </w:r>
          </w:p>
        </w:tc>
        <w:tc>
          <w:tcPr>
            <w:tcW w:w="5529" w:type="dxa"/>
            <w:tcBorders>
              <w:top w:val="single" w:sz="4" w:space="0" w:color="auto"/>
              <w:left w:val="single" w:sz="4" w:space="0" w:color="auto"/>
              <w:bottom w:val="single" w:sz="4" w:space="0" w:color="auto"/>
            </w:tcBorders>
            <w:vAlign w:val="center"/>
          </w:tcPr>
          <w:p w14:paraId="0CA73A56"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该政策的协同单位</w:t>
            </w:r>
          </w:p>
        </w:tc>
      </w:tr>
      <w:tr w:rsidR="00DA1E43" w14:paraId="51A48F55" w14:textId="77777777">
        <w:tc>
          <w:tcPr>
            <w:tcW w:w="595" w:type="dxa"/>
            <w:tcBorders>
              <w:top w:val="single" w:sz="4" w:space="0" w:color="auto"/>
              <w:bottom w:val="single" w:sz="4" w:space="0" w:color="auto"/>
              <w:right w:val="single" w:sz="4" w:space="0" w:color="auto"/>
            </w:tcBorders>
            <w:vAlign w:val="center"/>
          </w:tcPr>
          <w:p w14:paraId="6B38281E"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467EDA0"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政策原文</w:t>
            </w:r>
          </w:p>
        </w:tc>
        <w:tc>
          <w:tcPr>
            <w:tcW w:w="5529" w:type="dxa"/>
            <w:tcBorders>
              <w:top w:val="single" w:sz="4" w:space="0" w:color="auto"/>
              <w:left w:val="single" w:sz="4" w:space="0" w:color="auto"/>
              <w:bottom w:val="single" w:sz="4" w:space="0" w:color="auto"/>
            </w:tcBorders>
            <w:vAlign w:val="center"/>
          </w:tcPr>
          <w:p w14:paraId="0213EE2B"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上传政策的原文文件</w:t>
            </w:r>
          </w:p>
        </w:tc>
      </w:tr>
      <w:tr w:rsidR="00DA1E43" w14:paraId="778AE49B" w14:textId="77777777">
        <w:tc>
          <w:tcPr>
            <w:tcW w:w="595" w:type="dxa"/>
            <w:tcBorders>
              <w:top w:val="single" w:sz="4" w:space="0" w:color="auto"/>
              <w:bottom w:val="single" w:sz="4" w:space="0" w:color="auto"/>
              <w:right w:val="single" w:sz="4" w:space="0" w:color="auto"/>
            </w:tcBorders>
            <w:vAlign w:val="center"/>
          </w:tcPr>
          <w:p w14:paraId="311B9410"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0BEEA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政策文号</w:t>
            </w:r>
          </w:p>
        </w:tc>
        <w:tc>
          <w:tcPr>
            <w:tcW w:w="5529" w:type="dxa"/>
            <w:tcBorders>
              <w:top w:val="single" w:sz="4" w:space="0" w:color="auto"/>
              <w:left w:val="single" w:sz="4" w:space="0" w:color="auto"/>
              <w:bottom w:val="single" w:sz="4" w:space="0" w:color="auto"/>
            </w:tcBorders>
            <w:vAlign w:val="center"/>
          </w:tcPr>
          <w:p w14:paraId="06D0138E"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政策原文文件的文号</w:t>
            </w:r>
          </w:p>
        </w:tc>
      </w:tr>
      <w:tr w:rsidR="00DA1E43" w14:paraId="4507E84E" w14:textId="77777777">
        <w:tc>
          <w:tcPr>
            <w:tcW w:w="595" w:type="dxa"/>
            <w:tcBorders>
              <w:top w:val="single" w:sz="4" w:space="0" w:color="auto"/>
              <w:bottom w:val="single" w:sz="4" w:space="0" w:color="auto"/>
              <w:right w:val="single" w:sz="4" w:space="0" w:color="auto"/>
            </w:tcBorders>
            <w:vAlign w:val="center"/>
          </w:tcPr>
          <w:p w14:paraId="26710D17"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A0FEBB8"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政策要点（内容）</w:t>
            </w:r>
          </w:p>
        </w:tc>
        <w:tc>
          <w:tcPr>
            <w:tcW w:w="5529" w:type="dxa"/>
            <w:tcBorders>
              <w:top w:val="single" w:sz="4" w:space="0" w:color="auto"/>
              <w:left w:val="single" w:sz="4" w:space="0" w:color="auto"/>
              <w:bottom w:val="single" w:sz="4" w:space="0" w:color="auto"/>
            </w:tcBorders>
            <w:vAlign w:val="center"/>
          </w:tcPr>
          <w:p w14:paraId="2FD2CCCF"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政策文件中的要点。只能有一个要点。</w:t>
            </w:r>
          </w:p>
        </w:tc>
      </w:tr>
      <w:tr w:rsidR="00DA1E43" w14:paraId="0F06F59E" w14:textId="77777777">
        <w:tc>
          <w:tcPr>
            <w:tcW w:w="595" w:type="dxa"/>
            <w:tcBorders>
              <w:top w:val="single" w:sz="4" w:space="0" w:color="auto"/>
              <w:bottom w:val="single" w:sz="4" w:space="0" w:color="auto"/>
              <w:right w:val="single" w:sz="4" w:space="0" w:color="auto"/>
            </w:tcBorders>
            <w:vAlign w:val="center"/>
          </w:tcPr>
          <w:p w14:paraId="5B67E0A3"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B21A10F"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政策解读</w:t>
            </w:r>
          </w:p>
        </w:tc>
        <w:tc>
          <w:tcPr>
            <w:tcW w:w="5529" w:type="dxa"/>
            <w:tcBorders>
              <w:top w:val="single" w:sz="4" w:space="0" w:color="auto"/>
              <w:left w:val="single" w:sz="4" w:space="0" w:color="auto"/>
              <w:bottom w:val="single" w:sz="4" w:space="0" w:color="auto"/>
            </w:tcBorders>
            <w:vAlign w:val="center"/>
          </w:tcPr>
          <w:p w14:paraId="142CA01B"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政策要点内容的解读</w:t>
            </w:r>
          </w:p>
        </w:tc>
      </w:tr>
      <w:tr w:rsidR="00DA1E43" w14:paraId="45A1AC42" w14:textId="77777777">
        <w:tc>
          <w:tcPr>
            <w:tcW w:w="595" w:type="dxa"/>
            <w:tcBorders>
              <w:top w:val="single" w:sz="4" w:space="0" w:color="auto"/>
              <w:bottom w:val="single" w:sz="4" w:space="0" w:color="auto"/>
              <w:right w:val="single" w:sz="4" w:space="0" w:color="auto"/>
            </w:tcBorders>
            <w:vAlign w:val="center"/>
          </w:tcPr>
          <w:p w14:paraId="19095EA8"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781059C"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支持对象</w:t>
            </w:r>
          </w:p>
        </w:tc>
        <w:tc>
          <w:tcPr>
            <w:tcW w:w="5529" w:type="dxa"/>
            <w:tcBorders>
              <w:top w:val="single" w:sz="4" w:space="0" w:color="auto"/>
              <w:left w:val="single" w:sz="4" w:space="0" w:color="auto"/>
              <w:bottom w:val="single" w:sz="4" w:space="0" w:color="auto"/>
            </w:tcBorders>
            <w:vAlign w:val="center"/>
          </w:tcPr>
          <w:p w14:paraId="4BC0FC73"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该政策内容支持的对象</w:t>
            </w:r>
          </w:p>
        </w:tc>
      </w:tr>
      <w:tr w:rsidR="00DA1E43" w14:paraId="01474917" w14:textId="77777777">
        <w:tc>
          <w:tcPr>
            <w:tcW w:w="595" w:type="dxa"/>
            <w:tcBorders>
              <w:top w:val="single" w:sz="4" w:space="0" w:color="auto"/>
              <w:bottom w:val="single" w:sz="4" w:space="0" w:color="auto"/>
              <w:right w:val="single" w:sz="4" w:space="0" w:color="auto"/>
            </w:tcBorders>
            <w:vAlign w:val="center"/>
          </w:tcPr>
          <w:p w14:paraId="665A29B4"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FED467"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适用行业</w:t>
            </w:r>
          </w:p>
        </w:tc>
        <w:tc>
          <w:tcPr>
            <w:tcW w:w="5529" w:type="dxa"/>
            <w:tcBorders>
              <w:top w:val="single" w:sz="4" w:space="0" w:color="auto"/>
              <w:left w:val="single" w:sz="4" w:space="0" w:color="auto"/>
              <w:bottom w:val="single" w:sz="4" w:space="0" w:color="auto"/>
            </w:tcBorders>
            <w:vAlign w:val="center"/>
          </w:tcPr>
          <w:p w14:paraId="6A27507A"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该政策内容适合哪些行业的企业。参照国民经济行业分类，一级分类或二级分类均可。</w:t>
            </w:r>
          </w:p>
        </w:tc>
      </w:tr>
      <w:tr w:rsidR="00DA1E43" w14:paraId="703D6C44" w14:textId="77777777">
        <w:tc>
          <w:tcPr>
            <w:tcW w:w="595" w:type="dxa"/>
            <w:tcBorders>
              <w:top w:val="single" w:sz="4" w:space="0" w:color="auto"/>
              <w:bottom w:val="single" w:sz="4" w:space="0" w:color="auto"/>
              <w:right w:val="single" w:sz="4" w:space="0" w:color="auto"/>
            </w:tcBorders>
            <w:vAlign w:val="center"/>
          </w:tcPr>
          <w:p w14:paraId="26CBB8FF"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84C69B"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印发日期</w:t>
            </w:r>
          </w:p>
        </w:tc>
        <w:tc>
          <w:tcPr>
            <w:tcW w:w="5529" w:type="dxa"/>
            <w:tcBorders>
              <w:top w:val="single" w:sz="4" w:space="0" w:color="auto"/>
              <w:left w:val="single" w:sz="4" w:space="0" w:color="auto"/>
              <w:bottom w:val="single" w:sz="4" w:space="0" w:color="auto"/>
            </w:tcBorders>
            <w:vAlign w:val="center"/>
          </w:tcPr>
          <w:p w14:paraId="30C427F3"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该政策文件的印发日期</w:t>
            </w:r>
          </w:p>
        </w:tc>
      </w:tr>
      <w:tr w:rsidR="00DA1E43" w14:paraId="4114001D" w14:textId="77777777">
        <w:tc>
          <w:tcPr>
            <w:tcW w:w="595" w:type="dxa"/>
            <w:tcBorders>
              <w:top w:val="single" w:sz="4" w:space="0" w:color="auto"/>
              <w:bottom w:val="single" w:sz="4" w:space="0" w:color="auto"/>
              <w:right w:val="single" w:sz="4" w:space="0" w:color="auto"/>
            </w:tcBorders>
            <w:vAlign w:val="center"/>
          </w:tcPr>
          <w:p w14:paraId="7F6F687B"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083995"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开始时间</w:t>
            </w:r>
          </w:p>
        </w:tc>
        <w:tc>
          <w:tcPr>
            <w:tcW w:w="5529" w:type="dxa"/>
            <w:tcBorders>
              <w:top w:val="single" w:sz="4" w:space="0" w:color="auto"/>
              <w:left w:val="single" w:sz="4" w:space="0" w:color="auto"/>
              <w:bottom w:val="single" w:sz="4" w:space="0" w:color="auto"/>
            </w:tcBorders>
            <w:vAlign w:val="center"/>
          </w:tcPr>
          <w:p w14:paraId="0695EF8F"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该政策开始执行时间</w:t>
            </w:r>
          </w:p>
        </w:tc>
      </w:tr>
      <w:tr w:rsidR="00DA1E43" w14:paraId="4F19F440" w14:textId="77777777">
        <w:tc>
          <w:tcPr>
            <w:tcW w:w="595" w:type="dxa"/>
            <w:tcBorders>
              <w:top w:val="single" w:sz="4" w:space="0" w:color="auto"/>
              <w:bottom w:val="single" w:sz="4" w:space="0" w:color="auto"/>
              <w:right w:val="single" w:sz="4" w:space="0" w:color="auto"/>
            </w:tcBorders>
            <w:vAlign w:val="center"/>
          </w:tcPr>
          <w:p w14:paraId="37553718"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B2F7666"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结束时间</w:t>
            </w:r>
          </w:p>
        </w:tc>
        <w:tc>
          <w:tcPr>
            <w:tcW w:w="5529" w:type="dxa"/>
            <w:tcBorders>
              <w:top w:val="single" w:sz="4" w:space="0" w:color="auto"/>
              <w:left w:val="single" w:sz="4" w:space="0" w:color="auto"/>
              <w:bottom w:val="single" w:sz="4" w:space="0" w:color="auto"/>
            </w:tcBorders>
            <w:vAlign w:val="center"/>
          </w:tcPr>
          <w:p w14:paraId="46DE095C"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该政策执行结束时间，不填写则表示该政策长期有效</w:t>
            </w:r>
          </w:p>
        </w:tc>
      </w:tr>
      <w:tr w:rsidR="00DA1E43" w14:paraId="37547D70" w14:textId="77777777">
        <w:tc>
          <w:tcPr>
            <w:tcW w:w="595" w:type="dxa"/>
            <w:tcBorders>
              <w:top w:val="single" w:sz="4" w:space="0" w:color="auto"/>
              <w:bottom w:val="single" w:sz="4" w:space="0" w:color="auto"/>
              <w:right w:val="single" w:sz="4" w:space="0" w:color="auto"/>
            </w:tcBorders>
            <w:vAlign w:val="center"/>
          </w:tcPr>
          <w:p w14:paraId="31BC0F52"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A48EF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政策申报</w:t>
            </w:r>
          </w:p>
        </w:tc>
        <w:tc>
          <w:tcPr>
            <w:tcW w:w="5529" w:type="dxa"/>
            <w:tcBorders>
              <w:top w:val="single" w:sz="4" w:space="0" w:color="auto"/>
              <w:left w:val="single" w:sz="4" w:space="0" w:color="auto"/>
              <w:bottom w:val="single" w:sz="4" w:space="0" w:color="auto"/>
            </w:tcBorders>
            <w:vAlign w:val="center"/>
          </w:tcPr>
          <w:p w14:paraId="420E3D5A"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该政策的申报办理方式。不需要申报的政策填写“毋需申报”，需要申报的填写“线上申报”或“线下申报”</w:t>
            </w:r>
          </w:p>
        </w:tc>
      </w:tr>
      <w:tr w:rsidR="00DA1E43" w14:paraId="1FA8FE37" w14:textId="77777777">
        <w:tc>
          <w:tcPr>
            <w:tcW w:w="595" w:type="dxa"/>
            <w:tcBorders>
              <w:top w:val="single" w:sz="4" w:space="0" w:color="auto"/>
              <w:bottom w:val="single" w:sz="4" w:space="0" w:color="auto"/>
              <w:right w:val="single" w:sz="4" w:space="0" w:color="auto"/>
            </w:tcBorders>
            <w:vAlign w:val="center"/>
          </w:tcPr>
          <w:p w14:paraId="3F5D0010"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D83F80"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内部流程</w:t>
            </w:r>
          </w:p>
        </w:tc>
        <w:tc>
          <w:tcPr>
            <w:tcW w:w="5529" w:type="dxa"/>
            <w:tcBorders>
              <w:top w:val="single" w:sz="4" w:space="0" w:color="auto"/>
              <w:left w:val="single" w:sz="4" w:space="0" w:color="auto"/>
              <w:bottom w:val="single" w:sz="4" w:space="0" w:color="auto"/>
            </w:tcBorders>
            <w:vAlign w:val="center"/>
          </w:tcPr>
          <w:p w14:paraId="1C08FB9A"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需要申报办理的政策填写该事项内部流程，用于政府内部的流程。不需要办理的政策该项内容为非必须要素。</w:t>
            </w:r>
          </w:p>
        </w:tc>
      </w:tr>
      <w:tr w:rsidR="00DA1E43" w14:paraId="49426F3F" w14:textId="77777777">
        <w:tc>
          <w:tcPr>
            <w:tcW w:w="595" w:type="dxa"/>
            <w:tcBorders>
              <w:top w:val="single" w:sz="4" w:space="0" w:color="auto"/>
              <w:bottom w:val="single" w:sz="4" w:space="0" w:color="auto"/>
              <w:right w:val="single" w:sz="4" w:space="0" w:color="auto"/>
            </w:tcBorders>
            <w:vAlign w:val="center"/>
          </w:tcPr>
          <w:p w14:paraId="312D5175"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29AC84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办理流程</w:t>
            </w:r>
          </w:p>
        </w:tc>
        <w:tc>
          <w:tcPr>
            <w:tcW w:w="5529" w:type="dxa"/>
            <w:tcBorders>
              <w:top w:val="single" w:sz="4" w:space="0" w:color="auto"/>
              <w:left w:val="single" w:sz="4" w:space="0" w:color="auto"/>
              <w:bottom w:val="single" w:sz="4" w:space="0" w:color="auto"/>
            </w:tcBorders>
            <w:vAlign w:val="center"/>
          </w:tcPr>
          <w:p w14:paraId="770300CB"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需要申报办理的政策填写该事项外部流程，用于外部企业的办理流程。不需要办理的政策该项内容为非必须要素。</w:t>
            </w:r>
          </w:p>
        </w:tc>
      </w:tr>
      <w:tr w:rsidR="00DA1E43" w14:paraId="0FCE8987" w14:textId="77777777">
        <w:tc>
          <w:tcPr>
            <w:tcW w:w="595" w:type="dxa"/>
            <w:tcBorders>
              <w:top w:val="single" w:sz="4" w:space="0" w:color="auto"/>
              <w:bottom w:val="single" w:sz="4" w:space="0" w:color="auto"/>
              <w:right w:val="single" w:sz="4" w:space="0" w:color="auto"/>
            </w:tcBorders>
            <w:vAlign w:val="center"/>
          </w:tcPr>
          <w:p w14:paraId="14B29556"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17C8BB"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网上申报</w:t>
            </w:r>
          </w:p>
        </w:tc>
        <w:tc>
          <w:tcPr>
            <w:tcW w:w="5529" w:type="dxa"/>
            <w:tcBorders>
              <w:top w:val="single" w:sz="4" w:space="0" w:color="auto"/>
              <w:left w:val="single" w:sz="4" w:space="0" w:color="auto"/>
              <w:bottom w:val="single" w:sz="4" w:space="0" w:color="auto"/>
            </w:tcBorders>
            <w:vAlign w:val="center"/>
          </w:tcPr>
          <w:p w14:paraId="057C622A"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该政策是线上申报，且有自建的网上申报系统的，提供网上办理链接。不需要办理的政策该项内容为非必须要素。</w:t>
            </w:r>
          </w:p>
        </w:tc>
      </w:tr>
      <w:tr w:rsidR="00DA1E43" w14:paraId="7B67E7E3" w14:textId="77777777">
        <w:tc>
          <w:tcPr>
            <w:tcW w:w="595" w:type="dxa"/>
            <w:tcBorders>
              <w:top w:val="single" w:sz="4" w:space="0" w:color="auto"/>
              <w:bottom w:val="single" w:sz="4" w:space="0" w:color="auto"/>
              <w:right w:val="single" w:sz="4" w:space="0" w:color="auto"/>
            </w:tcBorders>
            <w:vAlign w:val="center"/>
          </w:tcPr>
          <w:p w14:paraId="017EB03A"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43B4CA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申报材料</w:t>
            </w:r>
          </w:p>
        </w:tc>
        <w:tc>
          <w:tcPr>
            <w:tcW w:w="5529" w:type="dxa"/>
            <w:tcBorders>
              <w:top w:val="single" w:sz="4" w:space="0" w:color="auto"/>
              <w:left w:val="single" w:sz="4" w:space="0" w:color="auto"/>
              <w:bottom w:val="single" w:sz="4" w:space="0" w:color="auto"/>
            </w:tcBorders>
            <w:vAlign w:val="center"/>
          </w:tcPr>
          <w:p w14:paraId="21F97E1D"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针对可申报办理的政策，需要企业提交材料的，提供需要企业提供的申报材料说明及材料模板。不需要办理的政策该项内容为非必须要素。</w:t>
            </w:r>
          </w:p>
        </w:tc>
      </w:tr>
      <w:tr w:rsidR="00DA1E43" w14:paraId="1B7873AD" w14:textId="77777777">
        <w:tc>
          <w:tcPr>
            <w:tcW w:w="595" w:type="dxa"/>
            <w:tcBorders>
              <w:top w:val="single" w:sz="4" w:space="0" w:color="auto"/>
              <w:right w:val="single" w:sz="4" w:space="0" w:color="auto"/>
            </w:tcBorders>
            <w:vAlign w:val="center"/>
          </w:tcPr>
          <w:p w14:paraId="5C37E8FF" w14:textId="77777777" w:rsidR="00DA1E43" w:rsidRDefault="00DA1E43">
            <w:pPr>
              <w:pStyle w:val="af0"/>
              <w:numPr>
                <w:ilvl w:val="0"/>
                <w:numId w:val="19"/>
              </w:numPr>
              <w:spacing w:before="0" w:beforeAutospacing="0" w:after="0" w:afterAutospacing="0"/>
              <w:ind w:left="0" w:firstLine="0"/>
              <w:jc w:val="center"/>
              <w:rPr>
                <w:rFonts w:ascii="宋体" w:hAnsi="宋体" w:cs="宋体"/>
                <w:bCs/>
                <w:color w:val="000000" w:themeColor="text1"/>
                <w:sz w:val="18"/>
                <w:szCs w:val="18"/>
              </w:rPr>
            </w:pPr>
          </w:p>
        </w:tc>
        <w:tc>
          <w:tcPr>
            <w:tcW w:w="2268" w:type="dxa"/>
            <w:tcBorders>
              <w:top w:val="single" w:sz="4" w:space="0" w:color="auto"/>
              <w:left w:val="single" w:sz="4" w:space="0" w:color="auto"/>
              <w:right w:val="single" w:sz="4" w:space="0" w:color="auto"/>
            </w:tcBorders>
            <w:vAlign w:val="center"/>
          </w:tcPr>
          <w:p w14:paraId="67F27073"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备注</w:t>
            </w:r>
          </w:p>
        </w:tc>
        <w:tc>
          <w:tcPr>
            <w:tcW w:w="5529" w:type="dxa"/>
            <w:tcBorders>
              <w:top w:val="single" w:sz="4" w:space="0" w:color="auto"/>
              <w:left w:val="single" w:sz="4" w:space="0" w:color="auto"/>
            </w:tcBorders>
            <w:vAlign w:val="center"/>
          </w:tcPr>
          <w:p w14:paraId="5AD0E89B" w14:textId="77777777" w:rsidR="00DA1E43" w:rsidRDefault="00D0220D">
            <w:pPr>
              <w:pStyle w:val="af0"/>
              <w:spacing w:before="0" w:after="0"/>
              <w:rPr>
                <w:rFonts w:ascii="宋体" w:hAnsi="宋体" w:cs="宋体"/>
                <w:bCs/>
                <w:color w:val="000000" w:themeColor="text1"/>
                <w:sz w:val="18"/>
                <w:szCs w:val="18"/>
              </w:rPr>
            </w:pPr>
            <w:r>
              <w:rPr>
                <w:rFonts w:ascii="宋体" w:hAnsi="宋体" w:cs="宋体" w:hint="eastAsia"/>
                <w:bCs/>
                <w:color w:val="000000" w:themeColor="text1"/>
                <w:sz w:val="18"/>
                <w:szCs w:val="18"/>
              </w:rPr>
              <w:t>需要补充说明的内容</w:t>
            </w:r>
          </w:p>
        </w:tc>
      </w:tr>
    </w:tbl>
    <w:p w14:paraId="76FA86DD" w14:textId="77777777" w:rsidR="00DA1E43" w:rsidRDefault="00D0220D">
      <w:pPr>
        <w:pStyle w:val="a1"/>
        <w:numPr>
          <w:ilvl w:val="0"/>
          <w:numId w:val="0"/>
        </w:numPr>
        <w:spacing w:beforeLines="0" w:before="0" w:afterLines="0" w:after="0"/>
        <w:jc w:val="center"/>
        <w:outlineLvl w:val="0"/>
        <w:rPr>
          <w:rFonts w:eastAsia="黑体" w:cs="黑体"/>
          <w:color w:val="000000" w:themeColor="text1"/>
          <w:kern w:val="2"/>
          <w:sz w:val="18"/>
          <w:szCs w:val="18"/>
        </w:rPr>
      </w:pPr>
      <w:bookmarkStart w:id="241" w:name="_Toc27779"/>
      <w:bookmarkStart w:id="242" w:name="_Toc18443"/>
      <w:r>
        <w:rPr>
          <w:rFonts w:eastAsia="黑体" w:cs="黑体" w:hint="eastAsia"/>
          <w:color w:val="000000" w:themeColor="text1"/>
          <w:kern w:val="2"/>
        </w:rPr>
        <w:lastRenderedPageBreak/>
        <w:t>附</w:t>
      </w:r>
      <w:r>
        <w:rPr>
          <w:rFonts w:eastAsia="黑体" w:cs="黑体" w:hint="eastAsia"/>
          <w:color w:val="000000" w:themeColor="text1"/>
          <w:kern w:val="2"/>
        </w:rPr>
        <w:t xml:space="preserve"> </w:t>
      </w:r>
      <w:r>
        <w:rPr>
          <w:rFonts w:eastAsia="黑体" w:cs="黑体" w:hint="eastAsia"/>
          <w:color w:val="000000" w:themeColor="text1"/>
          <w:kern w:val="2"/>
        </w:rPr>
        <w:t>录</w:t>
      </w:r>
      <w:r>
        <w:rPr>
          <w:rFonts w:eastAsia="黑体" w:cs="黑体" w:hint="eastAsia"/>
          <w:color w:val="000000" w:themeColor="text1"/>
          <w:kern w:val="2"/>
        </w:rPr>
        <w:t xml:space="preserve"> </w:t>
      </w:r>
      <w:r>
        <w:rPr>
          <w:rFonts w:eastAsia="黑体" w:cs="黑体"/>
          <w:color w:val="000000" w:themeColor="text1"/>
          <w:kern w:val="2"/>
        </w:rPr>
        <w:t>C</w:t>
      </w:r>
      <w:bookmarkEnd w:id="241"/>
      <w:bookmarkEnd w:id="242"/>
    </w:p>
    <w:p w14:paraId="0414D662" w14:textId="77777777" w:rsidR="00DA1E43" w:rsidRDefault="00D0220D">
      <w:pPr>
        <w:pStyle w:val="Default"/>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（规范性）</w:t>
      </w:r>
    </w:p>
    <w:p w14:paraId="2E711816" w14:textId="77777777" w:rsidR="00DA1E43" w:rsidRDefault="00D0220D">
      <w:pPr>
        <w:pStyle w:val="Default"/>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惠企政策兑现信息</w:t>
      </w:r>
    </w:p>
    <w:p w14:paraId="43B5DD75" w14:textId="77777777" w:rsidR="00DA1E43" w:rsidRDefault="00D0220D">
      <w:pPr>
        <w:pStyle w:val="Default"/>
        <w:jc w:val="both"/>
        <w:rPr>
          <w:rFonts w:ascii="宋体" w:eastAsia="宋体" w:hAnsi="宋体" w:cs="宋体"/>
          <w:color w:val="000000" w:themeColor="text1"/>
          <w:sz w:val="21"/>
          <w:szCs w:val="22"/>
        </w:rPr>
      </w:pPr>
      <w:r>
        <w:rPr>
          <w:rFonts w:ascii="黑体" w:eastAsia="黑体" w:hAnsi="黑体" w:cs="黑体" w:hint="eastAsia"/>
          <w:color w:val="000000" w:themeColor="text1"/>
          <w:sz w:val="21"/>
          <w:szCs w:val="22"/>
        </w:rPr>
        <w:t>C</w:t>
      </w:r>
      <w:r>
        <w:rPr>
          <w:rFonts w:ascii="黑体" w:eastAsia="黑体" w:hAnsi="黑体" w:cs="黑体"/>
          <w:color w:val="000000" w:themeColor="text1"/>
          <w:sz w:val="21"/>
          <w:szCs w:val="22"/>
        </w:rPr>
        <w:t xml:space="preserve">.1 </w:t>
      </w:r>
      <w:r>
        <w:rPr>
          <w:rFonts w:ascii="宋体" w:eastAsia="宋体" w:hAnsi="宋体" w:cs="宋体" w:hint="eastAsia"/>
          <w:color w:val="000000" w:themeColor="text1"/>
          <w:sz w:val="21"/>
          <w:szCs w:val="22"/>
        </w:rPr>
        <w:t>惠企政策兑现信息见表</w:t>
      </w:r>
      <w:r>
        <w:rPr>
          <w:rFonts w:ascii="宋体" w:eastAsia="宋体" w:hAnsi="宋体" w:cs="宋体" w:hint="eastAsia"/>
          <w:color w:val="000000" w:themeColor="text1"/>
          <w:sz w:val="21"/>
          <w:szCs w:val="22"/>
        </w:rPr>
        <w:t>C.1</w:t>
      </w:r>
      <w:r>
        <w:rPr>
          <w:rFonts w:ascii="宋体" w:eastAsia="宋体" w:hAnsi="宋体" w:cs="宋体" w:hint="eastAsia"/>
          <w:color w:val="000000" w:themeColor="text1"/>
          <w:sz w:val="21"/>
          <w:szCs w:val="22"/>
        </w:rPr>
        <w:t>。</w:t>
      </w:r>
    </w:p>
    <w:p w14:paraId="32FDA6B3" w14:textId="77777777" w:rsidR="00DA1E43" w:rsidRDefault="00D0220D">
      <w:pPr>
        <w:pStyle w:val="Default"/>
        <w:spacing w:afterLines="50" w:after="156"/>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表</w:t>
      </w:r>
      <w:r>
        <w:rPr>
          <w:rFonts w:ascii="黑体" w:eastAsia="黑体" w:hAnsi="黑体" w:cs="黑体" w:hint="eastAsia"/>
          <w:color w:val="000000" w:themeColor="text1"/>
          <w:sz w:val="21"/>
          <w:szCs w:val="22"/>
        </w:rPr>
        <w:t>C</w:t>
      </w:r>
      <w:r>
        <w:rPr>
          <w:rFonts w:ascii="黑体" w:eastAsia="黑体" w:hAnsi="黑体" w:cs="黑体"/>
          <w:color w:val="000000" w:themeColor="text1"/>
          <w:sz w:val="21"/>
          <w:szCs w:val="22"/>
        </w:rPr>
        <w:t xml:space="preserve">.1 </w:t>
      </w:r>
      <w:r>
        <w:rPr>
          <w:rFonts w:ascii="黑体" w:eastAsia="黑体" w:hAnsi="黑体" w:cs="黑体" w:hint="eastAsia"/>
          <w:color w:val="000000" w:themeColor="text1"/>
          <w:sz w:val="21"/>
          <w:szCs w:val="22"/>
        </w:rPr>
        <w:t>惠企政策兑现信息</w:t>
      </w:r>
    </w:p>
    <w:tbl>
      <w:tblPr>
        <w:tblW w:w="8521" w:type="dxa"/>
        <w:jc w:val="center"/>
        <w:tblBorders>
          <w:top w:val="single" w:sz="12" w:space="0" w:color="auto"/>
          <w:left w:val="single" w:sz="12" w:space="0" w:color="auto"/>
          <w:bottom w:val="single" w:sz="12" w:space="0" w:color="auto"/>
          <w:right w:val="single" w:sz="12" w:space="0" w:color="auto"/>
          <w:insideH w:val="none" w:sz="4" w:space="0" w:color="auto"/>
          <w:insideV w:val="none" w:sz="4" w:space="0" w:color="auto"/>
        </w:tblBorders>
        <w:tblLayout w:type="fixed"/>
        <w:tblCellMar>
          <w:top w:w="40" w:type="dxa"/>
          <w:left w:w="28" w:type="dxa"/>
          <w:bottom w:w="40" w:type="dxa"/>
          <w:right w:w="28" w:type="dxa"/>
        </w:tblCellMar>
        <w:tblLook w:val="04A0" w:firstRow="1" w:lastRow="0" w:firstColumn="1" w:lastColumn="0" w:noHBand="0" w:noVBand="1"/>
      </w:tblPr>
      <w:tblGrid>
        <w:gridCol w:w="592"/>
        <w:gridCol w:w="3604"/>
        <w:gridCol w:w="1009"/>
        <w:gridCol w:w="3316"/>
      </w:tblGrid>
      <w:tr w:rsidR="00DA1E43" w14:paraId="21140FA5" w14:textId="77777777">
        <w:trPr>
          <w:trHeight w:val="285"/>
          <w:tblHeader/>
          <w:jc w:val="center"/>
        </w:trPr>
        <w:tc>
          <w:tcPr>
            <w:tcW w:w="582" w:type="dxa"/>
            <w:tcBorders>
              <w:bottom w:val="single" w:sz="4" w:space="0" w:color="000000"/>
              <w:right w:val="single" w:sz="4" w:space="0" w:color="000000"/>
            </w:tcBorders>
            <w:tcMar>
              <w:top w:w="15" w:type="dxa"/>
              <w:left w:w="15" w:type="dxa"/>
              <w:right w:w="15" w:type="dxa"/>
            </w:tcMar>
            <w:vAlign w:val="center"/>
          </w:tcPr>
          <w:p w14:paraId="47F0E8A9" w14:textId="77777777" w:rsidR="00DA1E43" w:rsidRDefault="00D0220D">
            <w:pPr>
              <w:pStyle w:val="af0"/>
              <w:widowControl/>
              <w:jc w:val="center"/>
              <w:rPr>
                <w:rFonts w:ascii="宋体" w:hAnsi="宋体" w:cs="宋体"/>
                <w:color w:val="000000" w:themeColor="text1"/>
                <w:sz w:val="18"/>
                <w:szCs w:val="18"/>
              </w:rPr>
            </w:pPr>
            <w:r>
              <w:rPr>
                <w:rFonts w:ascii="宋体" w:hAnsi="宋体" w:cs="宋体" w:hint="eastAsia"/>
                <w:color w:val="000000" w:themeColor="text1"/>
                <w:sz w:val="18"/>
                <w:szCs w:val="18"/>
              </w:rPr>
              <w:t>序号</w:t>
            </w:r>
          </w:p>
        </w:tc>
        <w:tc>
          <w:tcPr>
            <w:tcW w:w="3544" w:type="dxa"/>
            <w:tcBorders>
              <w:left w:val="single" w:sz="4" w:space="0" w:color="000000"/>
              <w:bottom w:val="single" w:sz="4" w:space="0" w:color="000000"/>
              <w:right w:val="single" w:sz="4" w:space="0" w:color="000000"/>
            </w:tcBorders>
            <w:tcMar>
              <w:top w:w="15" w:type="dxa"/>
              <w:left w:w="15" w:type="dxa"/>
              <w:right w:w="15" w:type="dxa"/>
            </w:tcMar>
            <w:vAlign w:val="center"/>
          </w:tcPr>
          <w:p w14:paraId="001A67C0"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数据内容</w:t>
            </w:r>
          </w:p>
        </w:tc>
        <w:tc>
          <w:tcPr>
            <w:tcW w:w="992" w:type="dxa"/>
            <w:tcBorders>
              <w:left w:val="single" w:sz="4" w:space="0" w:color="000000"/>
              <w:bottom w:val="single" w:sz="4" w:space="0" w:color="000000"/>
              <w:right w:val="single" w:sz="4" w:space="0" w:color="000000"/>
            </w:tcBorders>
            <w:tcMar>
              <w:top w:w="15" w:type="dxa"/>
              <w:left w:w="15" w:type="dxa"/>
              <w:right w:w="15" w:type="dxa"/>
            </w:tcMar>
            <w:vAlign w:val="center"/>
          </w:tcPr>
          <w:p w14:paraId="100AE7C0"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是否必需</w:t>
            </w:r>
          </w:p>
        </w:tc>
        <w:tc>
          <w:tcPr>
            <w:tcW w:w="3261" w:type="dxa"/>
            <w:tcBorders>
              <w:left w:val="single" w:sz="4" w:space="0" w:color="000000"/>
              <w:bottom w:val="single" w:sz="4" w:space="0" w:color="000000"/>
            </w:tcBorders>
            <w:tcMar>
              <w:top w:w="15" w:type="dxa"/>
              <w:left w:w="15" w:type="dxa"/>
              <w:right w:w="15" w:type="dxa"/>
            </w:tcMar>
            <w:vAlign w:val="center"/>
          </w:tcPr>
          <w:p w14:paraId="0D6970A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说明</w:t>
            </w:r>
          </w:p>
        </w:tc>
      </w:tr>
      <w:tr w:rsidR="00DA1E43" w14:paraId="518F4A8C"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19A8E978"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152F3"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申报项目（兑现政策）编号</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7EA2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4BCEA4A6" w14:textId="77777777" w:rsidR="00DA1E43" w:rsidRDefault="00DA1E43">
            <w:pPr>
              <w:pStyle w:val="af0"/>
              <w:jc w:val="center"/>
              <w:rPr>
                <w:rFonts w:ascii="宋体" w:hAnsi="宋体" w:cs="宋体"/>
                <w:color w:val="000000" w:themeColor="text1"/>
                <w:sz w:val="18"/>
                <w:szCs w:val="18"/>
              </w:rPr>
            </w:pPr>
          </w:p>
        </w:tc>
      </w:tr>
      <w:tr w:rsidR="00DA1E43" w14:paraId="0D1CFBEF"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012BB953"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15E2D"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申报项目名称（标题）</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6A09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6FBBA7B0" w14:textId="77777777" w:rsidR="00DA1E43" w:rsidRDefault="00DA1E43">
            <w:pPr>
              <w:pStyle w:val="af0"/>
              <w:jc w:val="center"/>
              <w:rPr>
                <w:rFonts w:ascii="宋体" w:hAnsi="宋体" w:cs="宋体"/>
                <w:color w:val="000000" w:themeColor="text1"/>
                <w:sz w:val="18"/>
                <w:szCs w:val="18"/>
              </w:rPr>
            </w:pPr>
          </w:p>
        </w:tc>
      </w:tr>
      <w:tr w:rsidR="00DA1E43" w14:paraId="22CEA754"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2BF9B001"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1E856"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对应的政策原文文号</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AFA2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197B1B2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指申报项目政策依据文件文号</w:t>
            </w:r>
          </w:p>
        </w:tc>
      </w:tr>
      <w:tr w:rsidR="00DA1E43" w14:paraId="010EDE40"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6CF5FF67"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413F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对应的政策原文文件名</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EED2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3E2DE09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指申报项目政策依据文件</w:t>
            </w:r>
          </w:p>
        </w:tc>
      </w:tr>
      <w:tr w:rsidR="00DA1E43" w14:paraId="21B7F5F6"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3270F05A"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181E4"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对应的政策原文发文时间</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0DAF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20FCEA5F" w14:textId="77777777" w:rsidR="00DA1E43" w:rsidRDefault="00DA1E43">
            <w:pPr>
              <w:pStyle w:val="af0"/>
              <w:jc w:val="center"/>
              <w:rPr>
                <w:rFonts w:ascii="宋体" w:hAnsi="宋体" w:cs="宋体"/>
                <w:color w:val="000000" w:themeColor="text1"/>
                <w:sz w:val="18"/>
                <w:szCs w:val="18"/>
              </w:rPr>
            </w:pPr>
          </w:p>
        </w:tc>
      </w:tr>
      <w:tr w:rsidR="00DA1E43" w14:paraId="5E818223"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2963A1BB"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041B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对应的政策原文执行开始时间</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6384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7F4A3FE0" w14:textId="77777777" w:rsidR="00DA1E43" w:rsidRDefault="00DA1E43">
            <w:pPr>
              <w:pStyle w:val="af0"/>
              <w:jc w:val="center"/>
              <w:rPr>
                <w:rFonts w:ascii="宋体" w:hAnsi="宋体" w:cs="宋体"/>
                <w:color w:val="000000" w:themeColor="text1"/>
                <w:sz w:val="18"/>
                <w:szCs w:val="18"/>
              </w:rPr>
            </w:pPr>
          </w:p>
        </w:tc>
      </w:tr>
      <w:tr w:rsidR="00DA1E43" w14:paraId="6DB9BFF4"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296A6C08"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F374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对应的政策原文执行结束时间</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8D731"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4A244D64" w14:textId="77777777" w:rsidR="00DA1E43" w:rsidRDefault="00DA1E43">
            <w:pPr>
              <w:pStyle w:val="af0"/>
              <w:jc w:val="center"/>
              <w:rPr>
                <w:rFonts w:ascii="宋体" w:hAnsi="宋体" w:cs="宋体"/>
                <w:color w:val="000000" w:themeColor="text1"/>
                <w:sz w:val="18"/>
                <w:szCs w:val="18"/>
              </w:rPr>
            </w:pPr>
          </w:p>
        </w:tc>
      </w:tr>
      <w:tr w:rsidR="00DA1E43" w14:paraId="3AF39602"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0A05F08D"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9FCE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申报项目的内容描述</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82626"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26FC5FCA" w14:textId="77777777" w:rsidR="00DA1E43" w:rsidRDefault="00DA1E43">
            <w:pPr>
              <w:pStyle w:val="af0"/>
              <w:jc w:val="center"/>
              <w:rPr>
                <w:rFonts w:ascii="宋体" w:hAnsi="宋体" w:cs="宋体"/>
                <w:color w:val="000000" w:themeColor="text1"/>
                <w:sz w:val="18"/>
                <w:szCs w:val="18"/>
              </w:rPr>
            </w:pPr>
          </w:p>
        </w:tc>
      </w:tr>
      <w:tr w:rsidR="00DA1E43" w14:paraId="7EAF45E4"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2DCEAB76"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4947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申报项目的解读</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FDDA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4AB78D29" w14:textId="77777777" w:rsidR="00DA1E43" w:rsidRDefault="00DA1E43">
            <w:pPr>
              <w:pStyle w:val="af0"/>
              <w:jc w:val="center"/>
              <w:rPr>
                <w:rFonts w:ascii="宋体" w:hAnsi="宋体" w:cs="宋体"/>
                <w:color w:val="000000" w:themeColor="text1"/>
                <w:sz w:val="18"/>
                <w:szCs w:val="18"/>
              </w:rPr>
            </w:pPr>
          </w:p>
        </w:tc>
      </w:tr>
      <w:tr w:rsidR="00DA1E43" w14:paraId="67145392"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25194087"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D48E4"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政策申报</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2487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5552DDD0"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填写“毋需申报”、“线上申报”或“线下申报”</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三个内容</w:t>
            </w:r>
          </w:p>
        </w:tc>
      </w:tr>
      <w:tr w:rsidR="00DA1E43" w14:paraId="295116C7"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11D6EE2B"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BB13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政策类型（一）</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9D99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652DCE5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默认为“资金支持”</w:t>
            </w:r>
          </w:p>
        </w:tc>
      </w:tr>
      <w:tr w:rsidR="00DA1E43" w14:paraId="2476F5AA"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26E394DB"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250C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政策类型（二）</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0C29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1EE724A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该分类根据财政预算目录编制，用于全省政策兑现数据统计。</w:t>
            </w:r>
          </w:p>
        </w:tc>
      </w:tr>
      <w:tr w:rsidR="00DA1E43" w14:paraId="0EDE3890"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02BB350E"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F19B3"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申报对象</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9CA0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37889C3A" w14:textId="77777777" w:rsidR="00DA1E43" w:rsidRDefault="00DA1E43">
            <w:pPr>
              <w:pStyle w:val="af0"/>
              <w:jc w:val="center"/>
              <w:rPr>
                <w:rFonts w:ascii="宋体" w:hAnsi="宋体" w:cs="宋体"/>
                <w:color w:val="000000" w:themeColor="text1"/>
                <w:sz w:val="18"/>
                <w:szCs w:val="18"/>
              </w:rPr>
            </w:pPr>
          </w:p>
        </w:tc>
      </w:tr>
      <w:tr w:rsidR="00DA1E43" w14:paraId="73D6108B" w14:textId="77777777">
        <w:trPr>
          <w:trHeight w:val="32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7E2C9778"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BC86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适用行业</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043AB0"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674C43E8" w14:textId="77777777" w:rsidR="00DA1E43" w:rsidRDefault="00DA1E43">
            <w:pPr>
              <w:pStyle w:val="af0"/>
              <w:jc w:val="center"/>
              <w:rPr>
                <w:rFonts w:ascii="宋体" w:hAnsi="宋体" w:cs="宋体"/>
                <w:color w:val="000000" w:themeColor="text1"/>
                <w:sz w:val="18"/>
                <w:szCs w:val="18"/>
              </w:rPr>
            </w:pPr>
          </w:p>
        </w:tc>
      </w:tr>
      <w:tr w:rsidR="00DA1E43" w14:paraId="24FEB881" w14:textId="77777777">
        <w:trPr>
          <w:trHeight w:val="347"/>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76458899"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6493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主管部门</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2E77D"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5CF7AEEE" w14:textId="77777777" w:rsidR="00DA1E43" w:rsidRDefault="00DA1E43">
            <w:pPr>
              <w:pStyle w:val="af0"/>
              <w:jc w:val="center"/>
              <w:rPr>
                <w:rFonts w:ascii="宋体" w:hAnsi="宋体" w:cs="宋体"/>
                <w:color w:val="000000" w:themeColor="text1"/>
                <w:sz w:val="18"/>
                <w:szCs w:val="18"/>
              </w:rPr>
            </w:pPr>
          </w:p>
        </w:tc>
      </w:tr>
      <w:tr w:rsidR="00DA1E43" w14:paraId="11BEB49D" w14:textId="77777777">
        <w:trPr>
          <w:trHeight w:val="9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5AF8F0BF"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8BEF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责任处室</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2823C"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5A4B31B4" w14:textId="77777777" w:rsidR="00DA1E43" w:rsidRDefault="00DA1E43">
            <w:pPr>
              <w:pStyle w:val="af0"/>
              <w:jc w:val="center"/>
              <w:rPr>
                <w:rFonts w:ascii="宋体" w:hAnsi="宋体" w:cs="宋体"/>
                <w:color w:val="000000" w:themeColor="text1"/>
                <w:sz w:val="18"/>
                <w:szCs w:val="18"/>
              </w:rPr>
            </w:pPr>
          </w:p>
        </w:tc>
      </w:tr>
      <w:tr w:rsidR="00DA1E43" w14:paraId="1842B641" w14:textId="77777777">
        <w:trPr>
          <w:trHeight w:val="347"/>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5C23A5ED"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16C7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咨询电话</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AABE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0731B03D" w14:textId="77777777" w:rsidR="00DA1E43" w:rsidRDefault="00DA1E43">
            <w:pPr>
              <w:pStyle w:val="af0"/>
              <w:jc w:val="center"/>
              <w:rPr>
                <w:rFonts w:ascii="宋体" w:hAnsi="宋体" w:cs="宋体"/>
                <w:color w:val="000000" w:themeColor="text1"/>
                <w:sz w:val="18"/>
                <w:szCs w:val="18"/>
              </w:rPr>
            </w:pPr>
          </w:p>
        </w:tc>
      </w:tr>
      <w:tr w:rsidR="00DA1E43" w14:paraId="54E7D89D"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5256A7E4"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3AC3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所属区域</w:t>
            </w:r>
            <w:r>
              <w:rPr>
                <w:rFonts w:ascii="宋体" w:hAnsi="宋体" w:cs="宋体" w:hint="eastAsia"/>
                <w:color w:val="000000" w:themeColor="text1"/>
                <w:sz w:val="18"/>
                <w:szCs w:val="18"/>
              </w:rPr>
              <w:t>-</w:t>
            </w:r>
            <w:r>
              <w:rPr>
                <w:rFonts w:ascii="宋体" w:hAnsi="宋体" w:cs="宋体" w:hint="eastAsia"/>
                <w:color w:val="000000" w:themeColor="text1"/>
                <w:sz w:val="18"/>
                <w:szCs w:val="18"/>
              </w:rPr>
              <w:t>市代码</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2CAB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5948B22A" w14:textId="77777777" w:rsidR="00DA1E43" w:rsidRDefault="00DA1E43">
            <w:pPr>
              <w:pStyle w:val="af0"/>
              <w:jc w:val="center"/>
              <w:rPr>
                <w:rFonts w:ascii="宋体" w:hAnsi="宋体" w:cs="宋体"/>
                <w:color w:val="000000" w:themeColor="text1"/>
                <w:sz w:val="18"/>
                <w:szCs w:val="18"/>
              </w:rPr>
            </w:pPr>
          </w:p>
        </w:tc>
      </w:tr>
      <w:tr w:rsidR="00DA1E43" w14:paraId="3AC63C45" w14:textId="77777777">
        <w:trPr>
          <w:trHeight w:val="30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5D6DD354"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1249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所属区域</w:t>
            </w:r>
            <w:r>
              <w:rPr>
                <w:rFonts w:ascii="宋体" w:hAnsi="宋体" w:cs="宋体" w:hint="eastAsia"/>
                <w:color w:val="000000" w:themeColor="text1"/>
                <w:sz w:val="18"/>
                <w:szCs w:val="18"/>
              </w:rPr>
              <w:t>-</w:t>
            </w:r>
            <w:r>
              <w:rPr>
                <w:rFonts w:ascii="宋体" w:hAnsi="宋体" w:cs="宋体" w:hint="eastAsia"/>
                <w:color w:val="000000" w:themeColor="text1"/>
                <w:sz w:val="18"/>
                <w:szCs w:val="18"/>
              </w:rPr>
              <w:t>县代码</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698D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475248F8" w14:textId="77777777" w:rsidR="00DA1E43" w:rsidRDefault="00DA1E43">
            <w:pPr>
              <w:pStyle w:val="af0"/>
              <w:jc w:val="center"/>
              <w:rPr>
                <w:rFonts w:ascii="宋体" w:hAnsi="宋体" w:cs="宋体"/>
                <w:color w:val="000000" w:themeColor="text1"/>
                <w:sz w:val="18"/>
                <w:szCs w:val="18"/>
              </w:rPr>
            </w:pPr>
          </w:p>
        </w:tc>
      </w:tr>
      <w:tr w:rsidR="00DA1E43" w14:paraId="019D1EE0" w14:textId="77777777">
        <w:trPr>
          <w:trHeight w:val="41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6202E54D"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3AAB1"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申报批次名称</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81B7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5A22BC42" w14:textId="77777777" w:rsidR="00DA1E43" w:rsidRDefault="00DA1E43">
            <w:pPr>
              <w:pStyle w:val="af0"/>
              <w:jc w:val="center"/>
              <w:rPr>
                <w:rFonts w:ascii="宋体" w:hAnsi="宋体" w:cs="宋体"/>
                <w:color w:val="000000" w:themeColor="text1"/>
                <w:sz w:val="18"/>
                <w:szCs w:val="18"/>
              </w:rPr>
            </w:pPr>
          </w:p>
        </w:tc>
      </w:tr>
      <w:tr w:rsidR="00DA1E43" w14:paraId="7C98D5A1"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03B62443"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9CA3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批次编号</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0C92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2361DE45" w14:textId="77777777" w:rsidR="00DA1E43" w:rsidRDefault="00DA1E43">
            <w:pPr>
              <w:pStyle w:val="af0"/>
              <w:jc w:val="center"/>
              <w:rPr>
                <w:rFonts w:ascii="宋体" w:hAnsi="宋体" w:cs="宋体"/>
                <w:color w:val="000000" w:themeColor="text1"/>
                <w:sz w:val="18"/>
                <w:szCs w:val="18"/>
              </w:rPr>
            </w:pPr>
          </w:p>
        </w:tc>
      </w:tr>
      <w:tr w:rsidR="00DA1E43" w14:paraId="22DF28A8" w14:textId="77777777">
        <w:trPr>
          <w:trHeight w:val="9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0E487628"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988F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所属年度</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83A8D"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662B36B8" w14:textId="77777777" w:rsidR="00DA1E43" w:rsidRDefault="00DA1E43">
            <w:pPr>
              <w:pStyle w:val="af0"/>
              <w:jc w:val="center"/>
              <w:rPr>
                <w:rFonts w:ascii="宋体" w:hAnsi="宋体" w:cs="宋体"/>
                <w:color w:val="000000" w:themeColor="text1"/>
                <w:sz w:val="18"/>
                <w:szCs w:val="18"/>
              </w:rPr>
            </w:pPr>
          </w:p>
        </w:tc>
      </w:tr>
      <w:tr w:rsidR="00DA1E43" w14:paraId="436BE7AB" w14:textId="77777777">
        <w:trPr>
          <w:trHeight w:val="45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66277984"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D978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批次状态</w:t>
            </w:r>
            <w:r>
              <w:rPr>
                <w:rFonts w:ascii="宋体" w:hAnsi="宋体" w:cs="宋体" w:hint="eastAsia"/>
                <w:color w:val="000000" w:themeColor="text1"/>
                <w:sz w:val="18"/>
                <w:szCs w:val="18"/>
              </w:rPr>
              <w:t>/</w:t>
            </w:r>
            <w:r>
              <w:rPr>
                <w:rFonts w:ascii="宋体" w:hAnsi="宋体" w:cs="宋体" w:hint="eastAsia"/>
                <w:color w:val="000000" w:themeColor="text1"/>
                <w:sz w:val="18"/>
                <w:szCs w:val="18"/>
              </w:rPr>
              <w:t>项目状态</w:t>
            </w:r>
            <w:r>
              <w:rPr>
                <w:rFonts w:ascii="宋体" w:hAnsi="宋体" w:cs="宋体" w:hint="eastAsia"/>
                <w:bCs/>
                <w:color w:val="000000" w:themeColor="text1"/>
                <w:sz w:val="18"/>
                <w:szCs w:val="18"/>
              </w:rPr>
              <w:t>(1|</w:t>
            </w:r>
            <w:r>
              <w:rPr>
                <w:rFonts w:ascii="宋体" w:hAnsi="宋体" w:cs="宋体" w:hint="eastAsia"/>
                <w:bCs/>
                <w:color w:val="000000" w:themeColor="text1"/>
                <w:sz w:val="18"/>
                <w:szCs w:val="18"/>
              </w:rPr>
              <w:t>未开始</w:t>
            </w:r>
            <w:r>
              <w:rPr>
                <w:rFonts w:ascii="宋体" w:hAnsi="宋体" w:cs="宋体" w:hint="eastAsia"/>
                <w:bCs/>
                <w:color w:val="000000" w:themeColor="text1"/>
                <w:sz w:val="18"/>
                <w:szCs w:val="18"/>
              </w:rPr>
              <w:t>;2|</w:t>
            </w:r>
            <w:r>
              <w:rPr>
                <w:rFonts w:ascii="宋体" w:hAnsi="宋体" w:cs="宋体" w:hint="eastAsia"/>
                <w:bCs/>
                <w:color w:val="000000" w:themeColor="text1"/>
                <w:sz w:val="18"/>
                <w:szCs w:val="18"/>
              </w:rPr>
              <w:t>进行中</w:t>
            </w:r>
            <w:r>
              <w:rPr>
                <w:rFonts w:ascii="宋体" w:hAnsi="宋体" w:cs="宋体" w:hint="eastAsia"/>
                <w:bCs/>
                <w:color w:val="000000" w:themeColor="text1"/>
                <w:sz w:val="18"/>
                <w:szCs w:val="18"/>
              </w:rPr>
              <w:t>;3|</w:t>
            </w:r>
            <w:r>
              <w:rPr>
                <w:rFonts w:ascii="宋体" w:hAnsi="宋体" w:cs="宋体" w:hint="eastAsia"/>
                <w:bCs/>
                <w:color w:val="000000" w:themeColor="text1"/>
                <w:sz w:val="18"/>
                <w:szCs w:val="18"/>
              </w:rPr>
              <w:t>已结束</w:t>
            </w:r>
            <w:r>
              <w:rPr>
                <w:rFonts w:ascii="宋体" w:hAnsi="宋体" w:cs="宋体" w:hint="eastAsia"/>
                <w:bCs/>
                <w:color w:val="000000" w:themeColor="text1"/>
                <w:sz w:val="18"/>
                <w:szCs w:val="18"/>
              </w:rP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B7A1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4668F42B" w14:textId="77777777" w:rsidR="00DA1E43" w:rsidRDefault="00DA1E43">
            <w:pPr>
              <w:pStyle w:val="af0"/>
              <w:jc w:val="center"/>
              <w:rPr>
                <w:rFonts w:ascii="宋体" w:hAnsi="宋体" w:cs="宋体"/>
                <w:color w:val="000000" w:themeColor="text1"/>
                <w:sz w:val="18"/>
                <w:szCs w:val="18"/>
              </w:rPr>
            </w:pPr>
          </w:p>
        </w:tc>
      </w:tr>
      <w:tr w:rsidR="00DA1E43" w14:paraId="5ACC1EFA" w14:textId="77777777">
        <w:trPr>
          <w:trHeight w:val="377"/>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1DA360FE"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CA9E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申报开始时间</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E83D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2133C9A9" w14:textId="77777777" w:rsidR="00DA1E43" w:rsidRDefault="00DA1E43">
            <w:pPr>
              <w:pStyle w:val="af0"/>
              <w:jc w:val="center"/>
              <w:rPr>
                <w:rFonts w:ascii="宋体" w:hAnsi="宋体" w:cs="宋体"/>
                <w:color w:val="000000" w:themeColor="text1"/>
                <w:sz w:val="18"/>
                <w:szCs w:val="18"/>
              </w:rPr>
            </w:pPr>
          </w:p>
        </w:tc>
      </w:tr>
      <w:tr w:rsidR="00DA1E43" w14:paraId="13695B99" w14:textId="77777777">
        <w:trPr>
          <w:trHeight w:val="360"/>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63CD3AB4"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1FC1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申报截止时间</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092A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47473FDA" w14:textId="77777777" w:rsidR="00DA1E43" w:rsidRDefault="00DA1E43">
            <w:pPr>
              <w:pStyle w:val="af0"/>
              <w:jc w:val="center"/>
              <w:rPr>
                <w:rFonts w:ascii="宋体" w:hAnsi="宋体" w:cs="宋体"/>
                <w:color w:val="000000" w:themeColor="text1"/>
                <w:sz w:val="18"/>
                <w:szCs w:val="18"/>
              </w:rPr>
            </w:pPr>
          </w:p>
        </w:tc>
      </w:tr>
      <w:tr w:rsidR="00DA1E43" w14:paraId="4B267EDE"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4BEBC869"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4371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奖励额度</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24A1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739235CA" w14:textId="77777777" w:rsidR="00DA1E43" w:rsidRDefault="00DA1E43">
            <w:pPr>
              <w:pStyle w:val="af0"/>
              <w:jc w:val="center"/>
              <w:rPr>
                <w:rFonts w:ascii="宋体" w:hAnsi="宋体" w:cs="宋体"/>
                <w:color w:val="000000" w:themeColor="text1"/>
                <w:sz w:val="18"/>
                <w:szCs w:val="18"/>
              </w:rPr>
            </w:pPr>
          </w:p>
        </w:tc>
      </w:tr>
      <w:tr w:rsidR="00DA1E43" w14:paraId="29ABCA83"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1EDDE77D"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65BE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受理时间</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0C7A6"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7DF7E226" w14:textId="77777777" w:rsidR="00DA1E43" w:rsidRDefault="00DA1E43">
            <w:pPr>
              <w:pStyle w:val="af0"/>
              <w:jc w:val="center"/>
              <w:rPr>
                <w:rFonts w:ascii="宋体" w:hAnsi="宋体" w:cs="宋体"/>
                <w:color w:val="000000" w:themeColor="text1"/>
                <w:sz w:val="18"/>
                <w:szCs w:val="18"/>
              </w:rPr>
            </w:pPr>
          </w:p>
        </w:tc>
      </w:tr>
      <w:tr w:rsidR="00DA1E43" w14:paraId="2538E819"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3E84BD0F"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5CE81"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企业办事流程</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FED7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74A62727" w14:textId="77777777" w:rsidR="00DA1E43" w:rsidRDefault="00DA1E43">
            <w:pPr>
              <w:pStyle w:val="af0"/>
              <w:jc w:val="center"/>
              <w:rPr>
                <w:rFonts w:ascii="宋体" w:hAnsi="宋体" w:cs="宋体"/>
                <w:color w:val="000000" w:themeColor="text1"/>
                <w:sz w:val="18"/>
                <w:szCs w:val="18"/>
              </w:rPr>
            </w:pPr>
          </w:p>
        </w:tc>
      </w:tr>
      <w:tr w:rsidR="00DA1E43" w14:paraId="30698D61"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132CD456"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AA52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申报材料</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DE48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0E355E26" w14:textId="77777777" w:rsidR="00DA1E43" w:rsidRDefault="00DA1E43">
            <w:pPr>
              <w:pStyle w:val="af0"/>
              <w:jc w:val="center"/>
              <w:rPr>
                <w:rFonts w:ascii="宋体" w:hAnsi="宋体" w:cs="宋体"/>
                <w:color w:val="000000" w:themeColor="text1"/>
                <w:sz w:val="18"/>
                <w:szCs w:val="18"/>
              </w:rPr>
            </w:pPr>
          </w:p>
        </w:tc>
      </w:tr>
      <w:tr w:rsidR="00DA1E43" w14:paraId="0F7A180B"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5C619735"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2A55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政府审核流转流程</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DF9A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24208AD0" w14:textId="77777777" w:rsidR="00DA1E43" w:rsidRDefault="00DA1E43">
            <w:pPr>
              <w:pStyle w:val="af0"/>
              <w:jc w:val="center"/>
              <w:rPr>
                <w:rFonts w:ascii="宋体" w:hAnsi="宋体" w:cs="宋体"/>
                <w:color w:val="000000" w:themeColor="text1"/>
                <w:sz w:val="18"/>
                <w:szCs w:val="18"/>
              </w:rPr>
            </w:pPr>
          </w:p>
        </w:tc>
      </w:tr>
      <w:tr w:rsidR="00DA1E43" w14:paraId="5B807F8A" w14:textId="77777777">
        <w:trPr>
          <w:trHeight w:val="285"/>
          <w:jc w:val="center"/>
        </w:trPr>
        <w:tc>
          <w:tcPr>
            <w:tcW w:w="582" w:type="dxa"/>
            <w:tcBorders>
              <w:top w:val="single" w:sz="4" w:space="0" w:color="000000"/>
              <w:bottom w:val="single" w:sz="4" w:space="0" w:color="000000"/>
              <w:right w:val="single" w:sz="4" w:space="0" w:color="000000"/>
            </w:tcBorders>
            <w:tcMar>
              <w:top w:w="15" w:type="dxa"/>
              <w:left w:w="15" w:type="dxa"/>
              <w:right w:w="15" w:type="dxa"/>
            </w:tcMar>
            <w:vAlign w:val="center"/>
          </w:tcPr>
          <w:p w14:paraId="59F9269A"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ABC2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PC</w:t>
            </w:r>
            <w:r>
              <w:rPr>
                <w:rFonts w:ascii="宋体" w:hAnsi="宋体" w:cs="宋体" w:hint="eastAsia"/>
                <w:color w:val="000000" w:themeColor="text1"/>
                <w:sz w:val="18"/>
                <w:szCs w:val="18"/>
              </w:rPr>
              <w:t>端申报链接</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13F0C"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bottom w:val="single" w:sz="4" w:space="0" w:color="000000"/>
            </w:tcBorders>
            <w:tcMar>
              <w:top w:w="15" w:type="dxa"/>
              <w:left w:w="15" w:type="dxa"/>
              <w:right w:w="15" w:type="dxa"/>
            </w:tcMar>
            <w:vAlign w:val="center"/>
          </w:tcPr>
          <w:p w14:paraId="627C7424"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线上申报类必填</w:t>
            </w:r>
          </w:p>
        </w:tc>
      </w:tr>
      <w:tr w:rsidR="00DA1E43" w14:paraId="39745CB7" w14:textId="77777777">
        <w:trPr>
          <w:trHeight w:val="285"/>
          <w:jc w:val="center"/>
        </w:trPr>
        <w:tc>
          <w:tcPr>
            <w:tcW w:w="582" w:type="dxa"/>
            <w:tcBorders>
              <w:top w:val="single" w:sz="4" w:space="0" w:color="000000"/>
              <w:right w:val="single" w:sz="4" w:space="0" w:color="000000"/>
            </w:tcBorders>
            <w:tcMar>
              <w:top w:w="15" w:type="dxa"/>
              <w:left w:w="15" w:type="dxa"/>
              <w:right w:w="15" w:type="dxa"/>
            </w:tcMar>
            <w:vAlign w:val="center"/>
          </w:tcPr>
          <w:p w14:paraId="6BA9B1A3" w14:textId="77777777" w:rsidR="00DA1E43" w:rsidRDefault="00DA1E43">
            <w:pPr>
              <w:pStyle w:val="af0"/>
              <w:numPr>
                <w:ilvl w:val="0"/>
                <w:numId w:val="20"/>
              </w:numPr>
              <w:spacing w:before="0" w:beforeAutospacing="0" w:after="0" w:afterAutospacing="0"/>
              <w:ind w:left="0" w:firstLine="0"/>
              <w:jc w:val="center"/>
              <w:rPr>
                <w:rFonts w:ascii="宋体" w:hAnsi="宋体" w:cs="宋体"/>
                <w:color w:val="000000" w:themeColor="text1"/>
                <w:sz w:val="18"/>
                <w:szCs w:val="18"/>
              </w:rPr>
            </w:pPr>
          </w:p>
        </w:tc>
        <w:tc>
          <w:tcPr>
            <w:tcW w:w="3544" w:type="dxa"/>
            <w:tcBorders>
              <w:top w:val="single" w:sz="4" w:space="0" w:color="000000"/>
              <w:left w:val="single" w:sz="4" w:space="0" w:color="000000"/>
              <w:right w:val="single" w:sz="4" w:space="0" w:color="000000"/>
            </w:tcBorders>
            <w:tcMar>
              <w:top w:w="15" w:type="dxa"/>
              <w:left w:w="15" w:type="dxa"/>
              <w:right w:w="15" w:type="dxa"/>
            </w:tcMar>
            <w:vAlign w:val="center"/>
          </w:tcPr>
          <w:p w14:paraId="6810B89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手机端申报链接</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14:paraId="64876FB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c>
          <w:tcPr>
            <w:tcW w:w="3261" w:type="dxa"/>
            <w:tcBorders>
              <w:top w:val="single" w:sz="4" w:space="0" w:color="000000"/>
              <w:left w:val="single" w:sz="4" w:space="0" w:color="000000"/>
            </w:tcBorders>
            <w:tcMar>
              <w:top w:w="15" w:type="dxa"/>
              <w:left w:w="15" w:type="dxa"/>
              <w:right w:w="15" w:type="dxa"/>
            </w:tcMar>
            <w:vAlign w:val="center"/>
          </w:tcPr>
          <w:p w14:paraId="3AD5DC6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线上申报类必填</w:t>
            </w:r>
          </w:p>
        </w:tc>
      </w:tr>
    </w:tbl>
    <w:p w14:paraId="4015AC67"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1A83AFAE" w14:textId="77777777" w:rsidR="00DA1E43" w:rsidRDefault="00D0220D">
      <w:pPr>
        <w:pStyle w:val="Default"/>
        <w:spacing w:afterLines="50" w:after="156"/>
        <w:jc w:val="both"/>
        <w:rPr>
          <w:rFonts w:ascii="宋体" w:eastAsia="宋体" w:hAnsi="宋体" w:cs="宋体"/>
          <w:color w:val="000000" w:themeColor="text1"/>
          <w:sz w:val="21"/>
          <w:szCs w:val="21"/>
        </w:rPr>
      </w:pPr>
      <w:r>
        <w:rPr>
          <w:rFonts w:ascii="黑体" w:eastAsia="黑体" w:hAnsi="黑体" w:cs="黑体" w:hint="eastAsia"/>
          <w:color w:val="000000" w:themeColor="text1"/>
          <w:sz w:val="21"/>
          <w:szCs w:val="22"/>
        </w:rPr>
        <w:t>C</w:t>
      </w:r>
      <w:r>
        <w:rPr>
          <w:rFonts w:ascii="黑体" w:eastAsia="黑体" w:hAnsi="黑体" w:cs="黑体"/>
          <w:color w:val="000000" w:themeColor="text1"/>
          <w:sz w:val="21"/>
          <w:szCs w:val="22"/>
        </w:rPr>
        <w:t>.</w:t>
      </w:r>
      <w:r>
        <w:rPr>
          <w:rFonts w:ascii="黑体" w:eastAsia="黑体" w:hAnsi="黑体" w:cs="黑体" w:hint="eastAsia"/>
          <w:color w:val="000000" w:themeColor="text1"/>
          <w:sz w:val="21"/>
          <w:szCs w:val="22"/>
        </w:rPr>
        <w:t>2</w:t>
      </w:r>
      <w:r>
        <w:rPr>
          <w:rFonts w:ascii="黑体" w:eastAsia="黑体" w:hAnsi="黑体" w:cs="黑体"/>
          <w:color w:val="000000" w:themeColor="text1"/>
          <w:sz w:val="21"/>
          <w:szCs w:val="22"/>
        </w:rPr>
        <w:t xml:space="preserve"> </w:t>
      </w:r>
      <w:r>
        <w:rPr>
          <w:rFonts w:ascii="宋体" w:eastAsia="宋体" w:hAnsi="宋体" w:cs="宋体" w:hint="eastAsia"/>
          <w:color w:val="000000" w:themeColor="text1"/>
          <w:sz w:val="21"/>
          <w:szCs w:val="22"/>
        </w:rPr>
        <w:t>企业兑现详情信息见表</w:t>
      </w:r>
      <w:r>
        <w:rPr>
          <w:rFonts w:ascii="宋体" w:eastAsia="宋体" w:hAnsi="宋体" w:cs="宋体" w:hint="eastAsia"/>
          <w:color w:val="000000" w:themeColor="text1"/>
          <w:sz w:val="21"/>
          <w:szCs w:val="22"/>
        </w:rPr>
        <w:t>C.2</w:t>
      </w:r>
      <w:r>
        <w:rPr>
          <w:rFonts w:ascii="宋体" w:eastAsia="宋体" w:hAnsi="宋体" w:cs="宋体" w:hint="eastAsia"/>
          <w:color w:val="000000" w:themeColor="text1"/>
          <w:sz w:val="21"/>
          <w:szCs w:val="22"/>
        </w:rPr>
        <w:t>。</w:t>
      </w:r>
    </w:p>
    <w:p w14:paraId="48F76BE5" w14:textId="77777777" w:rsidR="00DA1E43" w:rsidRDefault="00D0220D">
      <w:pPr>
        <w:pStyle w:val="Default"/>
        <w:spacing w:beforeLines="50" w:before="156" w:afterLines="50" w:after="156"/>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表</w:t>
      </w:r>
      <w:r>
        <w:rPr>
          <w:rFonts w:ascii="黑体" w:eastAsia="黑体" w:hAnsi="黑体" w:cs="黑体" w:hint="eastAsia"/>
          <w:color w:val="000000" w:themeColor="text1"/>
          <w:sz w:val="21"/>
          <w:szCs w:val="22"/>
        </w:rPr>
        <w:t>C</w:t>
      </w:r>
      <w:r>
        <w:rPr>
          <w:rFonts w:ascii="黑体" w:eastAsia="黑体" w:hAnsi="黑体" w:cs="黑体"/>
          <w:color w:val="000000" w:themeColor="text1"/>
          <w:sz w:val="21"/>
          <w:szCs w:val="22"/>
        </w:rPr>
        <w:t>.</w:t>
      </w:r>
      <w:r>
        <w:rPr>
          <w:rFonts w:ascii="黑体" w:eastAsia="黑体" w:hAnsi="黑体" w:cs="黑体" w:hint="eastAsia"/>
          <w:color w:val="000000" w:themeColor="text1"/>
          <w:sz w:val="21"/>
          <w:szCs w:val="22"/>
        </w:rPr>
        <w:t>2</w:t>
      </w:r>
      <w:r>
        <w:rPr>
          <w:rFonts w:ascii="黑体" w:eastAsia="黑体" w:hAnsi="黑体" w:cs="黑体"/>
          <w:color w:val="000000" w:themeColor="text1"/>
          <w:sz w:val="21"/>
          <w:szCs w:val="22"/>
        </w:rPr>
        <w:t xml:space="preserve"> </w:t>
      </w:r>
      <w:bookmarkStart w:id="243" w:name="_Hlk91255295"/>
      <w:r>
        <w:rPr>
          <w:rFonts w:ascii="黑体" w:eastAsia="黑体" w:hAnsi="黑体" w:cs="黑体" w:hint="eastAsia"/>
          <w:color w:val="000000" w:themeColor="text1"/>
          <w:sz w:val="21"/>
          <w:szCs w:val="22"/>
        </w:rPr>
        <w:t>企业兑现详情信息</w:t>
      </w:r>
      <w:bookmarkEnd w:id="243"/>
    </w:p>
    <w:tbl>
      <w:tblPr>
        <w:tblW w:w="85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
        <w:gridCol w:w="5334"/>
        <w:gridCol w:w="2595"/>
      </w:tblGrid>
      <w:tr w:rsidR="00DA1E43" w14:paraId="1006C60E" w14:textId="77777777">
        <w:trPr>
          <w:trHeight w:val="285"/>
          <w:tblHeader/>
        </w:trPr>
        <w:tc>
          <w:tcPr>
            <w:tcW w:w="582" w:type="dxa"/>
            <w:tcMar>
              <w:top w:w="15" w:type="dxa"/>
              <w:left w:w="15" w:type="dxa"/>
              <w:right w:w="15" w:type="dxa"/>
            </w:tcMar>
            <w:vAlign w:val="center"/>
          </w:tcPr>
          <w:p w14:paraId="56F3072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序号</w:t>
            </w:r>
          </w:p>
        </w:tc>
        <w:tc>
          <w:tcPr>
            <w:tcW w:w="5245" w:type="dxa"/>
            <w:tcMar>
              <w:top w:w="15" w:type="dxa"/>
              <w:left w:w="15" w:type="dxa"/>
              <w:right w:w="15" w:type="dxa"/>
            </w:tcMar>
            <w:vAlign w:val="center"/>
          </w:tcPr>
          <w:p w14:paraId="44676B7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数据内容</w:t>
            </w:r>
          </w:p>
        </w:tc>
        <w:tc>
          <w:tcPr>
            <w:tcW w:w="2552" w:type="dxa"/>
            <w:tcMar>
              <w:top w:w="15" w:type="dxa"/>
              <w:left w:w="15" w:type="dxa"/>
              <w:right w:w="15" w:type="dxa"/>
            </w:tcMar>
            <w:vAlign w:val="center"/>
          </w:tcPr>
          <w:p w14:paraId="4E939D4F"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是否必需</w:t>
            </w:r>
          </w:p>
        </w:tc>
      </w:tr>
      <w:tr w:rsidR="00DA1E43" w14:paraId="23A4CD10" w14:textId="77777777">
        <w:trPr>
          <w:trHeight w:val="300"/>
        </w:trPr>
        <w:tc>
          <w:tcPr>
            <w:tcW w:w="582" w:type="dxa"/>
            <w:tcMar>
              <w:top w:w="15" w:type="dxa"/>
              <w:left w:w="15" w:type="dxa"/>
              <w:right w:w="15" w:type="dxa"/>
            </w:tcMar>
            <w:vAlign w:val="center"/>
          </w:tcPr>
          <w:p w14:paraId="6EE8BF34"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71FC2FF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申报项目（兑现政策）编号</w:t>
            </w:r>
          </w:p>
        </w:tc>
        <w:tc>
          <w:tcPr>
            <w:tcW w:w="2552" w:type="dxa"/>
            <w:tcMar>
              <w:top w:w="15" w:type="dxa"/>
              <w:left w:w="15" w:type="dxa"/>
              <w:right w:w="15" w:type="dxa"/>
            </w:tcMar>
            <w:vAlign w:val="center"/>
          </w:tcPr>
          <w:p w14:paraId="72C8FD2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5452F406" w14:textId="77777777">
        <w:trPr>
          <w:trHeight w:val="300"/>
        </w:trPr>
        <w:tc>
          <w:tcPr>
            <w:tcW w:w="582" w:type="dxa"/>
            <w:tcMar>
              <w:top w:w="15" w:type="dxa"/>
              <w:left w:w="15" w:type="dxa"/>
              <w:right w:w="15" w:type="dxa"/>
            </w:tcMar>
            <w:vAlign w:val="center"/>
          </w:tcPr>
          <w:p w14:paraId="045B9716"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48BFEA4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申报项目名称</w:t>
            </w:r>
          </w:p>
        </w:tc>
        <w:tc>
          <w:tcPr>
            <w:tcW w:w="2552" w:type="dxa"/>
            <w:tcMar>
              <w:top w:w="15" w:type="dxa"/>
              <w:left w:w="15" w:type="dxa"/>
              <w:right w:w="15" w:type="dxa"/>
            </w:tcMar>
            <w:vAlign w:val="center"/>
          </w:tcPr>
          <w:p w14:paraId="058B83F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3A833EA1" w14:textId="77777777">
        <w:trPr>
          <w:trHeight w:val="300"/>
        </w:trPr>
        <w:tc>
          <w:tcPr>
            <w:tcW w:w="582" w:type="dxa"/>
            <w:tcMar>
              <w:top w:w="15" w:type="dxa"/>
              <w:left w:w="15" w:type="dxa"/>
              <w:right w:w="15" w:type="dxa"/>
            </w:tcMar>
            <w:vAlign w:val="center"/>
          </w:tcPr>
          <w:p w14:paraId="0D685ABB"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776D7586"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企业名称</w:t>
            </w:r>
          </w:p>
        </w:tc>
        <w:tc>
          <w:tcPr>
            <w:tcW w:w="2552" w:type="dxa"/>
            <w:tcMar>
              <w:top w:w="15" w:type="dxa"/>
              <w:left w:w="15" w:type="dxa"/>
              <w:right w:w="15" w:type="dxa"/>
            </w:tcMar>
            <w:vAlign w:val="center"/>
          </w:tcPr>
          <w:p w14:paraId="3D427B5C"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24E701B9" w14:textId="77777777">
        <w:trPr>
          <w:trHeight w:val="300"/>
        </w:trPr>
        <w:tc>
          <w:tcPr>
            <w:tcW w:w="582" w:type="dxa"/>
            <w:tcMar>
              <w:top w:w="15" w:type="dxa"/>
              <w:left w:w="15" w:type="dxa"/>
              <w:right w:w="15" w:type="dxa"/>
            </w:tcMar>
            <w:vAlign w:val="center"/>
          </w:tcPr>
          <w:p w14:paraId="580687E5"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0D983B21"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申报企业信用代码</w:t>
            </w:r>
          </w:p>
        </w:tc>
        <w:tc>
          <w:tcPr>
            <w:tcW w:w="2552" w:type="dxa"/>
            <w:tcMar>
              <w:top w:w="15" w:type="dxa"/>
              <w:left w:w="15" w:type="dxa"/>
              <w:right w:w="15" w:type="dxa"/>
            </w:tcMar>
            <w:vAlign w:val="center"/>
          </w:tcPr>
          <w:p w14:paraId="242119C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4F41D987" w14:textId="77777777">
        <w:trPr>
          <w:trHeight w:val="300"/>
        </w:trPr>
        <w:tc>
          <w:tcPr>
            <w:tcW w:w="582" w:type="dxa"/>
            <w:tcMar>
              <w:top w:w="15" w:type="dxa"/>
              <w:left w:w="15" w:type="dxa"/>
              <w:right w:w="15" w:type="dxa"/>
            </w:tcMar>
            <w:vAlign w:val="center"/>
          </w:tcPr>
          <w:p w14:paraId="4D39D78B"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3F0ED85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联系人</w:t>
            </w:r>
          </w:p>
        </w:tc>
        <w:tc>
          <w:tcPr>
            <w:tcW w:w="2552" w:type="dxa"/>
            <w:tcMar>
              <w:top w:w="15" w:type="dxa"/>
              <w:left w:w="15" w:type="dxa"/>
              <w:right w:w="15" w:type="dxa"/>
            </w:tcMar>
            <w:vAlign w:val="center"/>
          </w:tcPr>
          <w:p w14:paraId="378DA00D"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21BEB08A" w14:textId="77777777">
        <w:trPr>
          <w:trHeight w:val="300"/>
        </w:trPr>
        <w:tc>
          <w:tcPr>
            <w:tcW w:w="582" w:type="dxa"/>
            <w:tcMar>
              <w:top w:w="15" w:type="dxa"/>
              <w:left w:w="15" w:type="dxa"/>
              <w:right w:w="15" w:type="dxa"/>
            </w:tcMar>
            <w:vAlign w:val="center"/>
          </w:tcPr>
          <w:p w14:paraId="2C4302D6"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21D089B6"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联系电话</w:t>
            </w:r>
          </w:p>
        </w:tc>
        <w:tc>
          <w:tcPr>
            <w:tcW w:w="2552" w:type="dxa"/>
            <w:tcMar>
              <w:top w:w="15" w:type="dxa"/>
              <w:left w:w="15" w:type="dxa"/>
              <w:right w:w="15" w:type="dxa"/>
            </w:tcMar>
            <w:vAlign w:val="center"/>
          </w:tcPr>
          <w:p w14:paraId="583FC6E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r>
      <w:tr w:rsidR="00DA1E43" w14:paraId="67FE0A57" w14:textId="77777777">
        <w:trPr>
          <w:trHeight w:val="300"/>
        </w:trPr>
        <w:tc>
          <w:tcPr>
            <w:tcW w:w="582" w:type="dxa"/>
            <w:tcMar>
              <w:top w:w="15" w:type="dxa"/>
              <w:left w:w="15" w:type="dxa"/>
              <w:right w:w="15" w:type="dxa"/>
            </w:tcMar>
            <w:vAlign w:val="center"/>
          </w:tcPr>
          <w:p w14:paraId="2B875415"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01B17B1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申请金额</w:t>
            </w:r>
          </w:p>
        </w:tc>
        <w:tc>
          <w:tcPr>
            <w:tcW w:w="2552" w:type="dxa"/>
            <w:tcMar>
              <w:top w:w="15" w:type="dxa"/>
              <w:left w:w="15" w:type="dxa"/>
              <w:right w:w="15" w:type="dxa"/>
            </w:tcMar>
            <w:vAlign w:val="center"/>
          </w:tcPr>
          <w:p w14:paraId="10CB72C1"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r>
      <w:tr w:rsidR="00DA1E43" w14:paraId="19C27BFE" w14:textId="77777777">
        <w:trPr>
          <w:trHeight w:val="320"/>
        </w:trPr>
        <w:tc>
          <w:tcPr>
            <w:tcW w:w="582" w:type="dxa"/>
            <w:tcMar>
              <w:top w:w="15" w:type="dxa"/>
              <w:left w:w="15" w:type="dxa"/>
              <w:right w:w="15" w:type="dxa"/>
            </w:tcMar>
            <w:vAlign w:val="center"/>
          </w:tcPr>
          <w:p w14:paraId="17DF8D3D"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763A2AA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申报提交时间</w:t>
            </w:r>
          </w:p>
        </w:tc>
        <w:tc>
          <w:tcPr>
            <w:tcW w:w="2552" w:type="dxa"/>
            <w:tcMar>
              <w:top w:w="15" w:type="dxa"/>
              <w:left w:w="15" w:type="dxa"/>
              <w:right w:w="15" w:type="dxa"/>
            </w:tcMar>
            <w:vAlign w:val="center"/>
          </w:tcPr>
          <w:p w14:paraId="30828203"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49736521" w14:textId="77777777">
        <w:trPr>
          <w:trHeight w:val="465"/>
        </w:trPr>
        <w:tc>
          <w:tcPr>
            <w:tcW w:w="582" w:type="dxa"/>
            <w:tcMar>
              <w:top w:w="15" w:type="dxa"/>
              <w:left w:w="15" w:type="dxa"/>
              <w:right w:w="15" w:type="dxa"/>
            </w:tcMar>
            <w:vAlign w:val="center"/>
          </w:tcPr>
          <w:p w14:paraId="551B7D03"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1A97CFB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申报进度状态</w:t>
            </w:r>
            <w:r>
              <w:rPr>
                <w:rFonts w:ascii="宋体" w:hAnsi="宋体" w:cs="宋体" w:hint="eastAsia"/>
                <w:color w:val="000000" w:themeColor="text1"/>
                <w:sz w:val="18"/>
                <w:szCs w:val="18"/>
              </w:rPr>
              <w:t>(1|</w:t>
            </w:r>
            <w:r>
              <w:rPr>
                <w:rFonts w:ascii="宋体" w:hAnsi="宋体" w:cs="宋体" w:hint="eastAsia"/>
                <w:color w:val="000000" w:themeColor="text1"/>
                <w:sz w:val="18"/>
                <w:szCs w:val="18"/>
              </w:rPr>
              <w:t>申报中</w:t>
            </w:r>
            <w:r>
              <w:rPr>
                <w:rFonts w:ascii="宋体" w:hAnsi="宋体" w:cs="宋体" w:hint="eastAsia"/>
                <w:color w:val="000000" w:themeColor="text1"/>
                <w:sz w:val="18"/>
                <w:szCs w:val="18"/>
              </w:rPr>
              <w:t>;2|</w:t>
            </w:r>
            <w:r>
              <w:rPr>
                <w:rFonts w:ascii="宋体" w:hAnsi="宋体" w:cs="宋体" w:hint="eastAsia"/>
                <w:color w:val="000000" w:themeColor="text1"/>
                <w:sz w:val="18"/>
                <w:szCs w:val="18"/>
              </w:rPr>
              <w:t>审核通过</w:t>
            </w:r>
            <w:r>
              <w:rPr>
                <w:rFonts w:ascii="宋体" w:hAnsi="宋体" w:cs="宋体" w:hint="eastAsia"/>
                <w:color w:val="000000" w:themeColor="text1"/>
                <w:sz w:val="18"/>
                <w:szCs w:val="18"/>
              </w:rPr>
              <w:t>;3|</w:t>
            </w:r>
            <w:r>
              <w:rPr>
                <w:rFonts w:ascii="宋体" w:hAnsi="宋体" w:cs="宋体" w:hint="eastAsia"/>
                <w:color w:val="000000" w:themeColor="text1"/>
                <w:sz w:val="18"/>
                <w:szCs w:val="18"/>
              </w:rPr>
              <w:t>审核不通过</w:t>
            </w:r>
            <w:r>
              <w:rPr>
                <w:rFonts w:ascii="宋体" w:hAnsi="宋体" w:cs="宋体" w:hint="eastAsia"/>
                <w:color w:val="000000" w:themeColor="text1"/>
                <w:sz w:val="18"/>
                <w:szCs w:val="18"/>
              </w:rPr>
              <w:t>;4|</w:t>
            </w:r>
            <w:r>
              <w:rPr>
                <w:rFonts w:ascii="宋体" w:hAnsi="宋体" w:cs="宋体" w:hint="eastAsia"/>
                <w:color w:val="000000" w:themeColor="text1"/>
                <w:sz w:val="18"/>
                <w:szCs w:val="18"/>
              </w:rPr>
              <w:t>退回修改</w:t>
            </w:r>
            <w:r>
              <w:rPr>
                <w:rFonts w:ascii="宋体" w:hAnsi="宋体" w:cs="宋体" w:hint="eastAsia"/>
                <w:color w:val="000000" w:themeColor="text1"/>
                <w:sz w:val="18"/>
                <w:szCs w:val="18"/>
              </w:rPr>
              <w:t>;5|</w:t>
            </w:r>
            <w:r>
              <w:rPr>
                <w:rFonts w:ascii="宋体" w:hAnsi="宋体" w:cs="宋体" w:hint="eastAsia"/>
                <w:color w:val="000000" w:themeColor="text1"/>
                <w:sz w:val="18"/>
                <w:szCs w:val="18"/>
              </w:rPr>
              <w:t>兑付成功</w:t>
            </w:r>
            <w:r>
              <w:rPr>
                <w:rFonts w:ascii="宋体" w:hAnsi="宋体" w:cs="宋体" w:hint="eastAsia"/>
                <w:color w:val="000000" w:themeColor="text1"/>
                <w:sz w:val="18"/>
                <w:szCs w:val="18"/>
              </w:rPr>
              <w:t>;6|</w:t>
            </w:r>
            <w:r>
              <w:rPr>
                <w:rFonts w:ascii="宋体" w:hAnsi="宋体" w:cs="宋体" w:hint="eastAsia"/>
                <w:color w:val="000000" w:themeColor="text1"/>
                <w:sz w:val="18"/>
                <w:szCs w:val="18"/>
              </w:rPr>
              <w:t>兑付失败</w:t>
            </w:r>
            <w:r>
              <w:rPr>
                <w:rFonts w:ascii="宋体" w:hAnsi="宋体" w:cs="宋体" w:hint="eastAsia"/>
                <w:color w:val="000000" w:themeColor="text1"/>
                <w:sz w:val="18"/>
                <w:szCs w:val="18"/>
              </w:rPr>
              <w:t>)</w:t>
            </w:r>
          </w:p>
        </w:tc>
        <w:tc>
          <w:tcPr>
            <w:tcW w:w="2552" w:type="dxa"/>
            <w:tcMar>
              <w:top w:w="15" w:type="dxa"/>
              <w:left w:w="15" w:type="dxa"/>
              <w:right w:w="15" w:type="dxa"/>
            </w:tcMar>
            <w:vAlign w:val="center"/>
          </w:tcPr>
          <w:p w14:paraId="4D0810A5"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1900417F" w14:textId="77777777">
        <w:trPr>
          <w:trHeight w:val="300"/>
        </w:trPr>
        <w:tc>
          <w:tcPr>
            <w:tcW w:w="582" w:type="dxa"/>
            <w:tcMar>
              <w:top w:w="15" w:type="dxa"/>
              <w:left w:w="15" w:type="dxa"/>
              <w:right w:w="15" w:type="dxa"/>
            </w:tcMar>
            <w:vAlign w:val="center"/>
          </w:tcPr>
          <w:p w14:paraId="6AFB7EFF"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4D43FEF0"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核定金额</w:t>
            </w:r>
          </w:p>
        </w:tc>
        <w:tc>
          <w:tcPr>
            <w:tcW w:w="2552" w:type="dxa"/>
            <w:tcMar>
              <w:top w:w="15" w:type="dxa"/>
              <w:left w:w="15" w:type="dxa"/>
              <w:right w:w="15" w:type="dxa"/>
            </w:tcMar>
            <w:vAlign w:val="center"/>
          </w:tcPr>
          <w:p w14:paraId="4498123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6343B08C" w14:textId="77777777">
        <w:trPr>
          <w:trHeight w:val="300"/>
        </w:trPr>
        <w:tc>
          <w:tcPr>
            <w:tcW w:w="582" w:type="dxa"/>
            <w:tcMar>
              <w:top w:w="15" w:type="dxa"/>
              <w:left w:w="15" w:type="dxa"/>
              <w:right w:w="15" w:type="dxa"/>
            </w:tcMar>
            <w:vAlign w:val="center"/>
          </w:tcPr>
          <w:p w14:paraId="39DD535E"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7AD419C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兑付金额</w:t>
            </w:r>
          </w:p>
        </w:tc>
        <w:tc>
          <w:tcPr>
            <w:tcW w:w="2552" w:type="dxa"/>
            <w:tcMar>
              <w:top w:w="15" w:type="dxa"/>
              <w:left w:w="15" w:type="dxa"/>
              <w:right w:w="15" w:type="dxa"/>
            </w:tcMar>
            <w:vAlign w:val="center"/>
          </w:tcPr>
          <w:p w14:paraId="35ED14CC"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5B487409" w14:textId="77777777">
        <w:trPr>
          <w:trHeight w:val="364"/>
        </w:trPr>
        <w:tc>
          <w:tcPr>
            <w:tcW w:w="582" w:type="dxa"/>
            <w:tcMar>
              <w:top w:w="15" w:type="dxa"/>
              <w:left w:w="15" w:type="dxa"/>
              <w:right w:w="15" w:type="dxa"/>
            </w:tcMar>
            <w:vAlign w:val="center"/>
          </w:tcPr>
          <w:p w14:paraId="36D8CDEA" w14:textId="77777777" w:rsidR="00DA1E43" w:rsidRDefault="00DA1E43">
            <w:pPr>
              <w:pStyle w:val="af0"/>
              <w:numPr>
                <w:ilvl w:val="0"/>
                <w:numId w:val="21"/>
              </w:numPr>
              <w:spacing w:before="0" w:beforeAutospacing="0" w:after="0" w:afterAutospacing="0"/>
              <w:ind w:left="0" w:firstLine="0"/>
              <w:jc w:val="center"/>
              <w:rPr>
                <w:rFonts w:ascii="宋体" w:hAnsi="宋体" w:cs="宋体"/>
                <w:color w:val="000000" w:themeColor="text1"/>
                <w:sz w:val="18"/>
                <w:szCs w:val="18"/>
              </w:rPr>
            </w:pPr>
          </w:p>
        </w:tc>
        <w:tc>
          <w:tcPr>
            <w:tcW w:w="5245" w:type="dxa"/>
            <w:tcMar>
              <w:top w:w="15" w:type="dxa"/>
              <w:left w:w="15" w:type="dxa"/>
              <w:right w:w="15" w:type="dxa"/>
            </w:tcMar>
            <w:vAlign w:val="center"/>
          </w:tcPr>
          <w:p w14:paraId="366068C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兑现公示时间</w:t>
            </w:r>
          </w:p>
        </w:tc>
        <w:tc>
          <w:tcPr>
            <w:tcW w:w="2552" w:type="dxa"/>
            <w:tcMar>
              <w:top w:w="15" w:type="dxa"/>
              <w:left w:w="15" w:type="dxa"/>
              <w:right w:w="15" w:type="dxa"/>
            </w:tcMar>
            <w:vAlign w:val="center"/>
          </w:tcPr>
          <w:p w14:paraId="2BA104F8"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否</w:t>
            </w:r>
          </w:p>
        </w:tc>
      </w:tr>
    </w:tbl>
    <w:p w14:paraId="0598643A"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4249A836" w14:textId="77777777" w:rsidR="00DA1E43" w:rsidRDefault="00D0220D">
      <w:pPr>
        <w:pStyle w:val="Default"/>
        <w:spacing w:afterLines="50" w:after="156"/>
        <w:jc w:val="both"/>
        <w:rPr>
          <w:rFonts w:ascii="宋体" w:eastAsia="宋体" w:hAnsi="宋体" w:cs="宋体"/>
          <w:color w:val="000000" w:themeColor="text1"/>
          <w:sz w:val="21"/>
          <w:szCs w:val="21"/>
        </w:rPr>
      </w:pPr>
      <w:r>
        <w:rPr>
          <w:rFonts w:ascii="黑体" w:eastAsia="黑体" w:hAnsi="黑体" w:cs="黑体" w:hint="eastAsia"/>
          <w:color w:val="000000" w:themeColor="text1"/>
          <w:sz w:val="21"/>
          <w:szCs w:val="22"/>
        </w:rPr>
        <w:t>C</w:t>
      </w:r>
      <w:r>
        <w:rPr>
          <w:rFonts w:ascii="黑体" w:eastAsia="黑体" w:hAnsi="黑体" w:cs="黑体"/>
          <w:color w:val="000000" w:themeColor="text1"/>
          <w:sz w:val="21"/>
          <w:szCs w:val="22"/>
        </w:rPr>
        <w:t>.</w:t>
      </w:r>
      <w:r>
        <w:rPr>
          <w:rFonts w:ascii="黑体" w:eastAsia="黑体" w:hAnsi="黑体" w:cs="黑体" w:hint="eastAsia"/>
          <w:color w:val="000000" w:themeColor="text1"/>
          <w:sz w:val="21"/>
          <w:szCs w:val="22"/>
        </w:rPr>
        <w:t>3</w:t>
      </w:r>
      <w:r>
        <w:rPr>
          <w:rFonts w:ascii="黑体" w:eastAsia="黑体" w:hAnsi="黑体" w:cs="黑体"/>
          <w:color w:val="000000" w:themeColor="text1"/>
          <w:sz w:val="21"/>
          <w:szCs w:val="22"/>
        </w:rPr>
        <w:t xml:space="preserve"> </w:t>
      </w:r>
      <w:r>
        <w:rPr>
          <w:rFonts w:ascii="宋体" w:eastAsia="宋体" w:hAnsi="宋体" w:cs="宋体" w:hint="eastAsia"/>
          <w:color w:val="000000" w:themeColor="text1"/>
          <w:sz w:val="21"/>
          <w:szCs w:val="22"/>
        </w:rPr>
        <w:t>惠企政策地区信息见表</w:t>
      </w:r>
      <w:r>
        <w:rPr>
          <w:rFonts w:ascii="宋体" w:eastAsia="宋体" w:hAnsi="宋体" w:cs="宋体" w:hint="eastAsia"/>
          <w:color w:val="000000" w:themeColor="text1"/>
          <w:sz w:val="21"/>
          <w:szCs w:val="22"/>
        </w:rPr>
        <w:t>C.3</w:t>
      </w:r>
      <w:r>
        <w:rPr>
          <w:rFonts w:ascii="宋体" w:eastAsia="宋体" w:hAnsi="宋体" w:cs="宋体" w:hint="eastAsia"/>
          <w:color w:val="000000" w:themeColor="text1"/>
          <w:sz w:val="21"/>
          <w:szCs w:val="22"/>
        </w:rPr>
        <w:t>。</w:t>
      </w:r>
    </w:p>
    <w:p w14:paraId="1EC700BA" w14:textId="77777777" w:rsidR="00DA1E43" w:rsidRDefault="00D0220D">
      <w:pPr>
        <w:pStyle w:val="Default"/>
        <w:spacing w:beforeLines="50" w:before="156" w:afterLines="50" w:after="156"/>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表</w:t>
      </w:r>
      <w:r>
        <w:rPr>
          <w:rFonts w:ascii="黑体" w:eastAsia="黑体" w:hAnsi="黑体" w:cs="黑体" w:hint="eastAsia"/>
          <w:color w:val="000000" w:themeColor="text1"/>
          <w:sz w:val="21"/>
          <w:szCs w:val="22"/>
        </w:rPr>
        <w:t>C</w:t>
      </w:r>
      <w:r>
        <w:rPr>
          <w:rFonts w:ascii="黑体" w:eastAsia="黑体" w:hAnsi="黑体" w:cs="黑体"/>
          <w:color w:val="000000" w:themeColor="text1"/>
          <w:sz w:val="21"/>
          <w:szCs w:val="22"/>
        </w:rPr>
        <w:t>.</w:t>
      </w:r>
      <w:r>
        <w:rPr>
          <w:rFonts w:ascii="黑体" w:eastAsia="黑体" w:hAnsi="黑体" w:cs="黑体" w:hint="eastAsia"/>
          <w:color w:val="000000" w:themeColor="text1"/>
          <w:sz w:val="21"/>
          <w:szCs w:val="22"/>
        </w:rPr>
        <w:t>3</w:t>
      </w:r>
      <w:r>
        <w:rPr>
          <w:rFonts w:ascii="黑体" w:eastAsia="黑体" w:hAnsi="黑体" w:cs="黑体"/>
          <w:color w:val="000000" w:themeColor="text1"/>
          <w:sz w:val="21"/>
          <w:szCs w:val="22"/>
        </w:rPr>
        <w:t xml:space="preserve"> </w:t>
      </w:r>
      <w:r>
        <w:rPr>
          <w:rFonts w:ascii="黑体" w:eastAsia="黑体" w:hAnsi="黑体" w:cs="黑体" w:hint="eastAsia"/>
          <w:color w:val="000000" w:themeColor="text1"/>
          <w:sz w:val="21"/>
          <w:szCs w:val="22"/>
        </w:rPr>
        <w:t>惠企政策地区信息</w:t>
      </w:r>
    </w:p>
    <w:tbl>
      <w:tblPr>
        <w:tblW w:w="8521" w:type="dxa"/>
        <w:jc w:val="center"/>
        <w:tblBorders>
          <w:top w:val="single" w:sz="12" w:space="0" w:color="auto"/>
          <w:left w:val="single" w:sz="12" w:space="0" w:color="auto"/>
          <w:bottom w:val="single" w:sz="12" w:space="0" w:color="auto"/>
          <w:right w:val="single" w:sz="12"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592"/>
        <w:gridCol w:w="5334"/>
        <w:gridCol w:w="2595"/>
      </w:tblGrid>
      <w:tr w:rsidR="00DA1E43" w14:paraId="3335A503" w14:textId="77777777">
        <w:trPr>
          <w:trHeight w:val="285"/>
          <w:jc w:val="center"/>
        </w:trPr>
        <w:tc>
          <w:tcPr>
            <w:tcW w:w="582" w:type="dxa"/>
            <w:tcBorders>
              <w:bottom w:val="single" w:sz="4" w:space="0" w:color="000000"/>
              <w:right w:val="single" w:sz="4" w:space="0" w:color="000000"/>
            </w:tcBorders>
            <w:tcMar>
              <w:top w:w="15" w:type="dxa"/>
              <w:left w:w="15" w:type="dxa"/>
              <w:right w:w="15" w:type="dxa"/>
            </w:tcMar>
            <w:vAlign w:val="center"/>
          </w:tcPr>
          <w:p w14:paraId="5373A2A1"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序号</w:t>
            </w:r>
          </w:p>
        </w:tc>
        <w:tc>
          <w:tcPr>
            <w:tcW w:w="5245" w:type="dxa"/>
            <w:tcBorders>
              <w:left w:val="single" w:sz="4" w:space="0" w:color="000000"/>
              <w:bottom w:val="single" w:sz="4" w:space="0" w:color="000000"/>
              <w:right w:val="single" w:sz="4" w:space="0" w:color="000000"/>
            </w:tcBorders>
            <w:tcMar>
              <w:top w:w="15" w:type="dxa"/>
              <w:left w:w="15" w:type="dxa"/>
              <w:right w:w="15" w:type="dxa"/>
            </w:tcMar>
            <w:vAlign w:val="center"/>
          </w:tcPr>
          <w:p w14:paraId="1632EA22"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数据内容</w:t>
            </w:r>
          </w:p>
        </w:tc>
        <w:tc>
          <w:tcPr>
            <w:tcW w:w="2552" w:type="dxa"/>
            <w:tcBorders>
              <w:left w:val="single" w:sz="4" w:space="0" w:color="000000"/>
              <w:bottom w:val="single" w:sz="4" w:space="0" w:color="000000"/>
            </w:tcBorders>
            <w:tcMar>
              <w:top w:w="15" w:type="dxa"/>
              <w:left w:w="15" w:type="dxa"/>
              <w:right w:w="15" w:type="dxa"/>
            </w:tcMar>
            <w:vAlign w:val="center"/>
          </w:tcPr>
          <w:p w14:paraId="3A4CE68E"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是否必需</w:t>
            </w:r>
          </w:p>
        </w:tc>
      </w:tr>
      <w:tr w:rsidR="00DA1E43" w14:paraId="4B887165" w14:textId="77777777">
        <w:trPr>
          <w:trHeight w:val="300"/>
          <w:jc w:val="center"/>
        </w:trPr>
        <w:tc>
          <w:tcPr>
            <w:tcW w:w="582" w:type="dxa"/>
            <w:tcBorders>
              <w:top w:val="single" w:sz="4" w:space="0" w:color="000000"/>
              <w:bottom w:val="single" w:sz="4" w:space="0" w:color="auto"/>
              <w:right w:val="single" w:sz="4" w:space="0" w:color="000000"/>
            </w:tcBorders>
            <w:tcMar>
              <w:top w:w="15" w:type="dxa"/>
              <w:left w:w="15" w:type="dxa"/>
              <w:right w:w="15" w:type="dxa"/>
            </w:tcMar>
            <w:vAlign w:val="center"/>
          </w:tcPr>
          <w:p w14:paraId="2C082C3F" w14:textId="77777777" w:rsidR="00DA1E43" w:rsidRDefault="00DA1E43">
            <w:pPr>
              <w:pStyle w:val="af0"/>
              <w:numPr>
                <w:ilvl w:val="0"/>
                <w:numId w:val="22"/>
              </w:numPr>
              <w:spacing w:before="0" w:beforeAutospacing="0" w:after="0" w:afterAutospacing="0"/>
              <w:ind w:left="0" w:firstLine="0"/>
              <w:jc w:val="center"/>
              <w:rPr>
                <w:rFonts w:ascii="宋体" w:hAnsi="宋体" w:cs="宋体"/>
                <w:color w:val="000000" w:themeColor="text1"/>
                <w:sz w:val="18"/>
                <w:szCs w:val="18"/>
              </w:rPr>
            </w:pPr>
          </w:p>
        </w:tc>
        <w:tc>
          <w:tcPr>
            <w:tcW w:w="5245" w:type="dxa"/>
            <w:tcBorders>
              <w:top w:val="nil"/>
              <w:left w:val="nil"/>
              <w:bottom w:val="single" w:sz="4" w:space="0" w:color="auto"/>
              <w:right w:val="single" w:sz="4" w:space="0" w:color="000000"/>
            </w:tcBorders>
            <w:tcMar>
              <w:top w:w="15" w:type="dxa"/>
              <w:left w:w="15" w:type="dxa"/>
              <w:right w:w="15" w:type="dxa"/>
            </w:tcMar>
            <w:vAlign w:val="center"/>
          </w:tcPr>
          <w:p w14:paraId="509643A7"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区域编号</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14:paraId="2FAE448C"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64464A26" w14:textId="77777777">
        <w:trPr>
          <w:trHeight w:val="300"/>
          <w:jc w:val="center"/>
        </w:trPr>
        <w:tc>
          <w:tcPr>
            <w:tcW w:w="582" w:type="dxa"/>
            <w:tcBorders>
              <w:top w:val="single" w:sz="4" w:space="0" w:color="auto"/>
              <w:bottom w:val="single" w:sz="4" w:space="0" w:color="auto"/>
              <w:right w:val="single" w:sz="4" w:space="0" w:color="auto"/>
            </w:tcBorders>
            <w:tcMar>
              <w:top w:w="15" w:type="dxa"/>
              <w:left w:w="15" w:type="dxa"/>
              <w:right w:w="15" w:type="dxa"/>
            </w:tcMar>
            <w:vAlign w:val="center"/>
          </w:tcPr>
          <w:p w14:paraId="4C7314EB" w14:textId="77777777" w:rsidR="00DA1E43" w:rsidRDefault="00DA1E43">
            <w:pPr>
              <w:pStyle w:val="af0"/>
              <w:numPr>
                <w:ilvl w:val="0"/>
                <w:numId w:val="22"/>
              </w:numPr>
              <w:spacing w:before="0" w:beforeAutospacing="0" w:after="0" w:afterAutospacing="0"/>
              <w:ind w:left="0" w:firstLine="0"/>
              <w:jc w:val="center"/>
              <w:rPr>
                <w:rFonts w:ascii="宋体" w:hAnsi="宋体" w:cs="宋体"/>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75F6646B"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区域父编号</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14:paraId="0877500A"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r w:rsidR="00DA1E43" w14:paraId="4343511D" w14:textId="77777777">
        <w:trPr>
          <w:trHeight w:val="300"/>
          <w:jc w:val="center"/>
        </w:trPr>
        <w:tc>
          <w:tcPr>
            <w:tcW w:w="582" w:type="dxa"/>
            <w:tcBorders>
              <w:top w:val="single" w:sz="4" w:space="0" w:color="auto"/>
              <w:right w:val="single" w:sz="4" w:space="0" w:color="auto"/>
            </w:tcBorders>
            <w:tcMar>
              <w:top w:w="15" w:type="dxa"/>
              <w:left w:w="15" w:type="dxa"/>
              <w:right w:w="15" w:type="dxa"/>
            </w:tcMar>
            <w:vAlign w:val="center"/>
          </w:tcPr>
          <w:p w14:paraId="77978EAF" w14:textId="77777777" w:rsidR="00DA1E43" w:rsidRDefault="00DA1E43">
            <w:pPr>
              <w:pStyle w:val="af0"/>
              <w:numPr>
                <w:ilvl w:val="0"/>
                <w:numId w:val="22"/>
              </w:numPr>
              <w:spacing w:before="0" w:beforeAutospacing="0" w:after="0" w:afterAutospacing="0"/>
              <w:ind w:left="0" w:firstLine="0"/>
              <w:jc w:val="center"/>
              <w:rPr>
                <w:rFonts w:ascii="宋体" w:hAnsi="宋体" w:cs="宋体"/>
                <w:color w:val="000000" w:themeColor="text1"/>
                <w:sz w:val="18"/>
                <w:szCs w:val="18"/>
              </w:rPr>
            </w:pPr>
          </w:p>
        </w:tc>
        <w:tc>
          <w:tcPr>
            <w:tcW w:w="5245" w:type="dxa"/>
            <w:tcBorders>
              <w:top w:val="single" w:sz="4" w:space="0" w:color="auto"/>
              <w:left w:val="single" w:sz="4" w:space="0" w:color="auto"/>
              <w:right w:val="single" w:sz="4" w:space="0" w:color="auto"/>
            </w:tcBorders>
            <w:tcMar>
              <w:top w:w="15" w:type="dxa"/>
              <w:left w:w="15" w:type="dxa"/>
              <w:right w:w="15" w:type="dxa"/>
            </w:tcMar>
            <w:vAlign w:val="center"/>
          </w:tcPr>
          <w:p w14:paraId="0C49CB96"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区域名称</w:t>
            </w:r>
          </w:p>
        </w:tc>
        <w:tc>
          <w:tcPr>
            <w:tcW w:w="2552" w:type="dxa"/>
            <w:tcBorders>
              <w:top w:val="single" w:sz="4" w:space="0" w:color="auto"/>
              <w:left w:val="single" w:sz="4" w:space="0" w:color="auto"/>
            </w:tcBorders>
            <w:tcMar>
              <w:top w:w="15" w:type="dxa"/>
              <w:left w:w="15" w:type="dxa"/>
              <w:right w:w="15" w:type="dxa"/>
            </w:tcMar>
            <w:vAlign w:val="center"/>
          </w:tcPr>
          <w:p w14:paraId="0613DE49" w14:textId="77777777" w:rsidR="00DA1E43" w:rsidRDefault="00D0220D">
            <w:pPr>
              <w:pStyle w:val="af0"/>
              <w:jc w:val="center"/>
              <w:rPr>
                <w:rFonts w:ascii="宋体" w:hAnsi="宋体" w:cs="宋体"/>
                <w:color w:val="000000" w:themeColor="text1"/>
                <w:sz w:val="18"/>
                <w:szCs w:val="18"/>
              </w:rPr>
            </w:pPr>
            <w:r>
              <w:rPr>
                <w:rFonts w:ascii="宋体" w:hAnsi="宋体" w:cs="宋体" w:hint="eastAsia"/>
                <w:color w:val="000000" w:themeColor="text1"/>
                <w:sz w:val="18"/>
                <w:szCs w:val="18"/>
              </w:rPr>
              <w:t>是</w:t>
            </w:r>
          </w:p>
        </w:tc>
      </w:tr>
    </w:tbl>
    <w:p w14:paraId="088BA107"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6FAD34B3"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62CBA8D7"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3A193D03"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75466E0F"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29F92AB7"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56E86C4C"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2D8F73D5" w14:textId="77777777" w:rsidR="00DA1E43" w:rsidRDefault="00DA1E43">
      <w:pPr>
        <w:pStyle w:val="af0"/>
        <w:widowControl/>
        <w:spacing w:before="0" w:beforeAutospacing="0" w:after="0" w:afterAutospacing="0"/>
        <w:rPr>
          <w:rFonts w:ascii="宋体" w:hAnsi="宋体" w:cs="宋体"/>
          <w:color w:val="000000" w:themeColor="text1"/>
          <w:sz w:val="21"/>
          <w:szCs w:val="21"/>
        </w:rPr>
      </w:pPr>
    </w:p>
    <w:p w14:paraId="735B6C25" w14:textId="77777777" w:rsidR="00DA1E43" w:rsidRDefault="00D0220D">
      <w:pPr>
        <w:pStyle w:val="a1"/>
        <w:numPr>
          <w:ilvl w:val="0"/>
          <w:numId w:val="0"/>
        </w:numPr>
        <w:spacing w:beforeLines="0" w:before="0" w:afterLines="0" w:after="0"/>
        <w:jc w:val="center"/>
        <w:outlineLvl w:val="0"/>
        <w:rPr>
          <w:rFonts w:eastAsia="黑体" w:cs="黑体"/>
          <w:color w:val="000000" w:themeColor="text1"/>
          <w:kern w:val="2"/>
          <w:sz w:val="18"/>
          <w:szCs w:val="18"/>
        </w:rPr>
      </w:pPr>
      <w:bookmarkStart w:id="244" w:name="_Toc9549"/>
      <w:bookmarkStart w:id="245" w:name="_Toc25897"/>
      <w:r>
        <w:rPr>
          <w:rFonts w:eastAsia="黑体" w:cs="黑体" w:hint="eastAsia"/>
          <w:color w:val="000000" w:themeColor="text1"/>
          <w:kern w:val="2"/>
        </w:rPr>
        <w:lastRenderedPageBreak/>
        <w:t>附录</w:t>
      </w:r>
      <w:r>
        <w:rPr>
          <w:rFonts w:eastAsia="黑体" w:cs="黑体"/>
          <w:color w:val="000000" w:themeColor="text1"/>
          <w:kern w:val="2"/>
        </w:rPr>
        <w:t>D</w:t>
      </w:r>
      <w:bookmarkEnd w:id="244"/>
      <w:bookmarkEnd w:id="245"/>
    </w:p>
    <w:p w14:paraId="1550C95F" w14:textId="77777777" w:rsidR="00DA1E43" w:rsidRDefault="00D0220D">
      <w:pPr>
        <w:pStyle w:val="Default"/>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（规范性）</w:t>
      </w:r>
    </w:p>
    <w:p w14:paraId="5749F3CA" w14:textId="77777777" w:rsidR="00DA1E43" w:rsidRDefault="00D0220D">
      <w:pPr>
        <w:pStyle w:val="Default"/>
        <w:jc w:val="center"/>
        <w:rPr>
          <w:rFonts w:ascii="黑体" w:eastAsia="黑体" w:hAnsi="黑体" w:cs="黑体"/>
          <w:color w:val="000000" w:themeColor="text1"/>
          <w:sz w:val="21"/>
          <w:szCs w:val="22"/>
        </w:rPr>
      </w:pPr>
      <w:r>
        <w:rPr>
          <w:rFonts w:ascii="黑体" w:eastAsia="黑体" w:hAnsi="黑体" w:cs="黑体" w:hint="eastAsia"/>
          <w:color w:val="000000" w:themeColor="text1"/>
          <w:sz w:val="21"/>
          <w:szCs w:val="22"/>
        </w:rPr>
        <w:t>政策分类</w:t>
      </w:r>
    </w:p>
    <w:p w14:paraId="4B1A61A7" w14:textId="77777777" w:rsidR="00DA1E43" w:rsidRDefault="00D0220D">
      <w:pPr>
        <w:pStyle w:val="Default"/>
        <w:jc w:val="both"/>
        <w:rPr>
          <w:rFonts w:ascii="宋体" w:eastAsia="宋体" w:hAnsi="宋体" w:cs="宋体"/>
          <w:color w:val="000000" w:themeColor="text1"/>
          <w:sz w:val="21"/>
          <w:szCs w:val="22"/>
        </w:rPr>
      </w:pPr>
      <w:r>
        <w:rPr>
          <w:rFonts w:ascii="黑体" w:eastAsia="黑体" w:hAnsi="黑体" w:cs="黑体"/>
          <w:color w:val="000000" w:themeColor="text1"/>
          <w:sz w:val="21"/>
          <w:szCs w:val="22"/>
        </w:rPr>
        <w:t xml:space="preserve">D.1 </w:t>
      </w:r>
      <w:r>
        <w:rPr>
          <w:rFonts w:ascii="宋体" w:eastAsia="宋体" w:hAnsi="宋体" w:cs="宋体" w:hint="eastAsia"/>
          <w:color w:val="000000" w:themeColor="text1"/>
          <w:sz w:val="21"/>
          <w:szCs w:val="22"/>
        </w:rPr>
        <w:t>政策分类目录见表</w:t>
      </w:r>
      <w:r>
        <w:rPr>
          <w:rFonts w:ascii="宋体" w:eastAsia="宋体" w:hAnsi="宋体" w:cs="宋体" w:hint="eastAsia"/>
          <w:color w:val="000000" w:themeColor="text1"/>
          <w:sz w:val="21"/>
          <w:szCs w:val="22"/>
        </w:rPr>
        <w:t>D.1</w:t>
      </w:r>
      <w:r>
        <w:rPr>
          <w:rFonts w:ascii="宋体" w:eastAsia="宋体" w:hAnsi="宋体" w:cs="宋体" w:hint="eastAsia"/>
          <w:color w:val="000000" w:themeColor="text1"/>
          <w:sz w:val="21"/>
          <w:szCs w:val="22"/>
        </w:rPr>
        <w:t>。</w:t>
      </w:r>
    </w:p>
    <w:p w14:paraId="4E211244" w14:textId="77777777" w:rsidR="00DA1E43" w:rsidRDefault="00D0220D">
      <w:pPr>
        <w:pStyle w:val="Default"/>
        <w:spacing w:beforeLines="50" w:before="156" w:afterLines="50" w:after="156"/>
        <w:jc w:val="center"/>
        <w:rPr>
          <w:rFonts w:ascii="宋体" w:eastAsia="宋体" w:hAnsi="宋体" w:cs="宋体"/>
          <w:color w:val="000000" w:themeColor="text1"/>
          <w:sz w:val="21"/>
          <w:szCs w:val="22"/>
        </w:rPr>
      </w:pPr>
      <w:r>
        <w:rPr>
          <w:rFonts w:ascii="黑体" w:eastAsia="黑体" w:hAnsi="黑体" w:cs="黑体" w:hint="eastAsia"/>
          <w:color w:val="000000" w:themeColor="text1"/>
          <w:sz w:val="21"/>
          <w:szCs w:val="22"/>
        </w:rPr>
        <w:t>表</w:t>
      </w:r>
      <w:r>
        <w:rPr>
          <w:rFonts w:ascii="黑体" w:eastAsia="黑体" w:hAnsi="黑体" w:cs="黑体"/>
          <w:color w:val="000000" w:themeColor="text1"/>
          <w:sz w:val="21"/>
          <w:szCs w:val="22"/>
        </w:rPr>
        <w:t xml:space="preserve">D.1 </w:t>
      </w:r>
      <w:r>
        <w:rPr>
          <w:rFonts w:ascii="黑体" w:eastAsia="黑体" w:hAnsi="黑体" w:cs="黑体" w:hint="eastAsia"/>
          <w:color w:val="000000" w:themeColor="text1"/>
          <w:sz w:val="21"/>
          <w:szCs w:val="22"/>
        </w:rPr>
        <w:t>政策分类目录</w:t>
      </w:r>
    </w:p>
    <w:tbl>
      <w:tblPr>
        <w:tblW w:w="8521" w:type="dxa"/>
        <w:jc w:val="center"/>
        <w:tblBorders>
          <w:top w:val="single" w:sz="12" w:space="0" w:color="auto"/>
          <w:left w:val="single" w:sz="12" w:space="0" w:color="auto"/>
          <w:bottom w:val="single" w:sz="12" w:space="0" w:color="auto"/>
          <w:right w:val="single" w:sz="12" w:space="0" w:color="auto"/>
          <w:insideH w:val="none" w:sz="4" w:space="0" w:color="auto"/>
          <w:insideV w:val="none" w:sz="4" w:space="0" w:color="auto"/>
        </w:tblBorders>
        <w:tblLayout w:type="fixed"/>
        <w:tblCellMar>
          <w:top w:w="40" w:type="dxa"/>
          <w:left w:w="28" w:type="dxa"/>
          <w:bottom w:w="40" w:type="dxa"/>
          <w:right w:w="28" w:type="dxa"/>
        </w:tblCellMar>
        <w:tblLook w:val="04A0" w:firstRow="1" w:lastRow="0" w:firstColumn="1" w:lastColumn="0" w:noHBand="0" w:noVBand="1"/>
      </w:tblPr>
      <w:tblGrid>
        <w:gridCol w:w="738"/>
        <w:gridCol w:w="4496"/>
        <w:gridCol w:w="3287"/>
      </w:tblGrid>
      <w:tr w:rsidR="00DA1E43" w14:paraId="7B3E827A" w14:textId="77777777">
        <w:trPr>
          <w:trHeight w:val="23"/>
          <w:jc w:val="center"/>
        </w:trPr>
        <w:tc>
          <w:tcPr>
            <w:tcW w:w="741" w:type="dxa"/>
            <w:tcBorders>
              <w:bottom w:val="single" w:sz="4" w:space="0" w:color="auto"/>
              <w:right w:val="single" w:sz="4" w:space="0" w:color="000000"/>
            </w:tcBorders>
            <w:shd w:val="clear" w:color="auto" w:fill="auto"/>
            <w:vAlign w:val="center"/>
          </w:tcPr>
          <w:p w14:paraId="65C6A94C"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序号</w:t>
            </w:r>
          </w:p>
        </w:tc>
        <w:tc>
          <w:tcPr>
            <w:tcW w:w="4516" w:type="dxa"/>
            <w:tcBorders>
              <w:left w:val="single" w:sz="4" w:space="0" w:color="000000"/>
              <w:bottom w:val="single" w:sz="4" w:space="0" w:color="000000"/>
              <w:right w:val="single" w:sz="4" w:space="0" w:color="000000"/>
            </w:tcBorders>
            <w:shd w:val="clear" w:color="auto" w:fill="auto"/>
            <w:vAlign w:val="center"/>
          </w:tcPr>
          <w:p w14:paraId="1159A659"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一级政策目录</w:t>
            </w:r>
          </w:p>
        </w:tc>
        <w:tc>
          <w:tcPr>
            <w:tcW w:w="3302" w:type="dxa"/>
            <w:tcBorders>
              <w:left w:val="single" w:sz="4" w:space="0" w:color="000000"/>
              <w:bottom w:val="single" w:sz="4" w:space="0" w:color="000000"/>
            </w:tcBorders>
            <w:shd w:val="clear" w:color="auto" w:fill="auto"/>
            <w:vAlign w:val="center"/>
          </w:tcPr>
          <w:p w14:paraId="374F60BA"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二级政策目录</w:t>
            </w:r>
          </w:p>
        </w:tc>
      </w:tr>
      <w:tr w:rsidR="00DA1E43" w14:paraId="3B875D82" w14:textId="77777777">
        <w:trPr>
          <w:trHeight w:val="23"/>
          <w:jc w:val="center"/>
        </w:trPr>
        <w:tc>
          <w:tcPr>
            <w:tcW w:w="741" w:type="dxa"/>
            <w:tcBorders>
              <w:top w:val="single" w:sz="4" w:space="0" w:color="auto"/>
              <w:bottom w:val="single" w:sz="4" w:space="0" w:color="auto"/>
              <w:right w:val="single" w:sz="4" w:space="0" w:color="auto"/>
            </w:tcBorders>
            <w:shd w:val="clear" w:color="auto" w:fill="auto"/>
            <w:vAlign w:val="center"/>
          </w:tcPr>
          <w:p w14:paraId="28208A64"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auto"/>
              <w:bottom w:val="single" w:sz="4" w:space="0" w:color="000000"/>
              <w:right w:val="single" w:sz="4" w:space="0" w:color="000000"/>
            </w:tcBorders>
            <w:shd w:val="clear" w:color="auto" w:fill="auto"/>
            <w:vAlign w:val="center"/>
          </w:tcPr>
          <w:p w14:paraId="0369F2C7"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科技重大项目</w:t>
            </w:r>
          </w:p>
        </w:tc>
        <w:tc>
          <w:tcPr>
            <w:tcW w:w="3302" w:type="dxa"/>
            <w:tcBorders>
              <w:top w:val="single" w:sz="4" w:space="0" w:color="000000"/>
              <w:left w:val="single" w:sz="4" w:space="0" w:color="auto"/>
              <w:bottom w:val="single" w:sz="4" w:space="0" w:color="000000"/>
            </w:tcBorders>
            <w:shd w:val="clear" w:color="auto" w:fill="auto"/>
            <w:vAlign w:val="center"/>
          </w:tcPr>
          <w:p w14:paraId="1293649C"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2F502953" w14:textId="77777777">
        <w:trPr>
          <w:trHeight w:val="23"/>
          <w:jc w:val="center"/>
        </w:trPr>
        <w:tc>
          <w:tcPr>
            <w:tcW w:w="741" w:type="dxa"/>
            <w:tcBorders>
              <w:top w:val="single" w:sz="4" w:space="0" w:color="auto"/>
              <w:bottom w:val="single" w:sz="4" w:space="0" w:color="auto"/>
              <w:right w:val="single" w:sz="4" w:space="0" w:color="auto"/>
            </w:tcBorders>
            <w:shd w:val="clear" w:color="auto" w:fill="auto"/>
            <w:vAlign w:val="center"/>
          </w:tcPr>
          <w:p w14:paraId="531B1DD7"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auto"/>
              <w:bottom w:val="single" w:sz="4" w:space="0" w:color="000000"/>
              <w:right w:val="single" w:sz="4" w:space="0" w:color="000000"/>
            </w:tcBorders>
            <w:shd w:val="clear" w:color="auto" w:fill="auto"/>
            <w:vAlign w:val="center"/>
          </w:tcPr>
          <w:p w14:paraId="5254A43C"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其他科学技术支出</w:t>
            </w:r>
          </w:p>
        </w:tc>
        <w:tc>
          <w:tcPr>
            <w:tcW w:w="3302" w:type="dxa"/>
            <w:tcBorders>
              <w:top w:val="single" w:sz="4" w:space="0" w:color="000000"/>
              <w:left w:val="single" w:sz="4" w:space="0" w:color="auto"/>
              <w:bottom w:val="single" w:sz="4" w:space="0" w:color="000000"/>
            </w:tcBorders>
            <w:shd w:val="clear" w:color="auto" w:fill="auto"/>
            <w:vAlign w:val="center"/>
          </w:tcPr>
          <w:p w14:paraId="142D778D"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科技奖励</w:t>
            </w:r>
          </w:p>
        </w:tc>
      </w:tr>
      <w:tr w:rsidR="00DA1E43" w14:paraId="69C1DD07" w14:textId="77777777">
        <w:trPr>
          <w:trHeight w:val="23"/>
          <w:jc w:val="center"/>
        </w:trPr>
        <w:tc>
          <w:tcPr>
            <w:tcW w:w="741" w:type="dxa"/>
            <w:tcBorders>
              <w:top w:val="single" w:sz="4" w:space="0" w:color="auto"/>
              <w:bottom w:val="single" w:sz="4" w:space="0" w:color="auto"/>
              <w:right w:val="single" w:sz="4" w:space="0" w:color="auto"/>
            </w:tcBorders>
            <w:shd w:val="clear" w:color="auto" w:fill="auto"/>
            <w:vAlign w:val="center"/>
          </w:tcPr>
          <w:p w14:paraId="314E2B79"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auto"/>
              <w:bottom w:val="single" w:sz="4" w:space="0" w:color="000000"/>
              <w:right w:val="single" w:sz="4" w:space="0" w:color="000000"/>
            </w:tcBorders>
            <w:shd w:val="clear" w:color="auto" w:fill="auto"/>
            <w:vAlign w:val="center"/>
          </w:tcPr>
          <w:p w14:paraId="1EE67E07"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制造业</w:t>
            </w:r>
          </w:p>
        </w:tc>
        <w:tc>
          <w:tcPr>
            <w:tcW w:w="3302" w:type="dxa"/>
            <w:tcBorders>
              <w:top w:val="single" w:sz="4" w:space="0" w:color="000000"/>
              <w:left w:val="single" w:sz="4" w:space="0" w:color="auto"/>
              <w:bottom w:val="single" w:sz="4" w:space="0" w:color="000000"/>
            </w:tcBorders>
            <w:shd w:val="clear" w:color="auto" w:fill="auto"/>
            <w:vAlign w:val="center"/>
          </w:tcPr>
          <w:p w14:paraId="0B7D8772"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6AF9AADB" w14:textId="77777777">
        <w:trPr>
          <w:trHeight w:val="23"/>
          <w:jc w:val="center"/>
        </w:trPr>
        <w:tc>
          <w:tcPr>
            <w:tcW w:w="741" w:type="dxa"/>
            <w:tcBorders>
              <w:top w:val="single" w:sz="4" w:space="0" w:color="auto"/>
              <w:bottom w:val="single" w:sz="4" w:space="0" w:color="auto"/>
              <w:right w:val="single" w:sz="4" w:space="0" w:color="auto"/>
            </w:tcBorders>
            <w:shd w:val="clear" w:color="auto" w:fill="auto"/>
            <w:vAlign w:val="center"/>
          </w:tcPr>
          <w:p w14:paraId="4D4953B9"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DB58E"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支持中小企业发展和管理支出</w:t>
            </w:r>
          </w:p>
        </w:tc>
        <w:tc>
          <w:tcPr>
            <w:tcW w:w="3302" w:type="dxa"/>
            <w:tcBorders>
              <w:top w:val="single" w:sz="4" w:space="0" w:color="000000"/>
              <w:left w:val="single" w:sz="4" w:space="0" w:color="auto"/>
              <w:bottom w:val="single" w:sz="4" w:space="0" w:color="000000"/>
            </w:tcBorders>
            <w:shd w:val="clear" w:color="auto" w:fill="auto"/>
            <w:vAlign w:val="center"/>
          </w:tcPr>
          <w:p w14:paraId="3BCAB7CB"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5E42EA26" w14:textId="77777777">
        <w:trPr>
          <w:trHeight w:val="23"/>
          <w:jc w:val="center"/>
        </w:trPr>
        <w:tc>
          <w:tcPr>
            <w:tcW w:w="741" w:type="dxa"/>
            <w:tcBorders>
              <w:top w:val="single" w:sz="4" w:space="0" w:color="auto"/>
              <w:bottom w:val="single" w:sz="4" w:space="0" w:color="auto"/>
              <w:right w:val="single" w:sz="4" w:space="0" w:color="auto"/>
            </w:tcBorders>
            <w:shd w:val="clear" w:color="auto" w:fill="auto"/>
            <w:vAlign w:val="center"/>
          </w:tcPr>
          <w:p w14:paraId="071C71AC"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auto"/>
              <w:bottom w:val="single" w:sz="4" w:space="0" w:color="000000"/>
              <w:right w:val="single" w:sz="4" w:space="0" w:color="000000"/>
            </w:tcBorders>
            <w:shd w:val="clear" w:color="auto" w:fill="auto"/>
            <w:vAlign w:val="center"/>
          </w:tcPr>
          <w:p w14:paraId="69418C5A"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普惠金融发展支出</w:t>
            </w:r>
          </w:p>
        </w:tc>
        <w:tc>
          <w:tcPr>
            <w:tcW w:w="3302" w:type="dxa"/>
            <w:tcBorders>
              <w:top w:val="single" w:sz="4" w:space="0" w:color="000000"/>
              <w:left w:val="single" w:sz="4" w:space="0" w:color="auto"/>
              <w:bottom w:val="single" w:sz="4" w:space="0" w:color="000000"/>
            </w:tcBorders>
            <w:shd w:val="clear" w:color="auto" w:fill="auto"/>
            <w:vAlign w:val="center"/>
          </w:tcPr>
          <w:p w14:paraId="12B253BB"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74852163" w14:textId="77777777">
        <w:trPr>
          <w:trHeight w:val="23"/>
          <w:jc w:val="center"/>
        </w:trPr>
        <w:tc>
          <w:tcPr>
            <w:tcW w:w="741" w:type="dxa"/>
            <w:tcBorders>
              <w:top w:val="single" w:sz="4" w:space="0" w:color="auto"/>
              <w:bottom w:val="single" w:sz="4" w:space="0" w:color="000000"/>
              <w:right w:val="single" w:sz="4" w:space="0" w:color="000000"/>
            </w:tcBorders>
            <w:shd w:val="clear" w:color="auto" w:fill="auto"/>
            <w:vAlign w:val="center"/>
          </w:tcPr>
          <w:p w14:paraId="481D9D01"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0A1A"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文化和旅游</w:t>
            </w:r>
          </w:p>
        </w:tc>
        <w:tc>
          <w:tcPr>
            <w:tcW w:w="3302" w:type="dxa"/>
            <w:tcBorders>
              <w:top w:val="single" w:sz="4" w:space="0" w:color="000000"/>
              <w:left w:val="single" w:sz="4" w:space="0" w:color="000000"/>
              <w:bottom w:val="single" w:sz="4" w:space="0" w:color="000000"/>
            </w:tcBorders>
            <w:shd w:val="clear" w:color="auto" w:fill="auto"/>
            <w:vAlign w:val="center"/>
          </w:tcPr>
          <w:p w14:paraId="7C196002"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2FB2EA46"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325ECC20"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B685"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新闻出版电影</w:t>
            </w:r>
          </w:p>
        </w:tc>
        <w:tc>
          <w:tcPr>
            <w:tcW w:w="3302" w:type="dxa"/>
            <w:tcBorders>
              <w:top w:val="single" w:sz="4" w:space="0" w:color="000000"/>
              <w:left w:val="single" w:sz="4" w:space="0" w:color="000000"/>
              <w:bottom w:val="single" w:sz="4" w:space="0" w:color="000000"/>
            </w:tcBorders>
            <w:shd w:val="clear" w:color="auto" w:fill="auto"/>
            <w:vAlign w:val="center"/>
          </w:tcPr>
          <w:p w14:paraId="4A6C16C9"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22B7E630"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7DD23D51"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4DFB"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人力资源和社会保障管理事务</w:t>
            </w:r>
          </w:p>
        </w:tc>
        <w:tc>
          <w:tcPr>
            <w:tcW w:w="3302" w:type="dxa"/>
            <w:tcBorders>
              <w:top w:val="single" w:sz="4" w:space="0" w:color="000000"/>
              <w:left w:val="single" w:sz="4" w:space="0" w:color="000000"/>
              <w:bottom w:val="single" w:sz="4" w:space="0" w:color="000000"/>
            </w:tcBorders>
            <w:shd w:val="clear" w:color="auto" w:fill="auto"/>
            <w:vAlign w:val="center"/>
          </w:tcPr>
          <w:p w14:paraId="32C74BE9"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引进人才</w:t>
            </w:r>
          </w:p>
        </w:tc>
      </w:tr>
      <w:tr w:rsidR="00DA1E43" w14:paraId="2FCD19A8"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0406904A"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0ADA19FD"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就业补助</w:t>
            </w:r>
          </w:p>
        </w:tc>
        <w:tc>
          <w:tcPr>
            <w:tcW w:w="3302" w:type="dxa"/>
            <w:tcBorders>
              <w:top w:val="single" w:sz="4" w:space="0" w:color="000000"/>
              <w:left w:val="single" w:sz="4" w:space="0" w:color="000000"/>
              <w:bottom w:val="single" w:sz="4" w:space="0" w:color="000000"/>
            </w:tcBorders>
            <w:shd w:val="clear" w:color="auto" w:fill="auto"/>
            <w:vAlign w:val="center"/>
          </w:tcPr>
          <w:p w14:paraId="6C23ADBD"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0AEE9A76"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6A5E0E62"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355AA2F7"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自然生态保护</w:t>
            </w:r>
          </w:p>
        </w:tc>
        <w:tc>
          <w:tcPr>
            <w:tcW w:w="3302" w:type="dxa"/>
            <w:tcBorders>
              <w:top w:val="single" w:sz="4" w:space="0" w:color="000000"/>
              <w:left w:val="single" w:sz="4" w:space="0" w:color="000000"/>
              <w:bottom w:val="single" w:sz="4" w:space="0" w:color="000000"/>
            </w:tcBorders>
            <w:shd w:val="clear" w:color="auto" w:fill="auto"/>
            <w:vAlign w:val="center"/>
          </w:tcPr>
          <w:p w14:paraId="712A9DA4"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7DC27147"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7EA85A55"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1B9E7B4C"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能源节约利用</w:t>
            </w:r>
          </w:p>
        </w:tc>
        <w:tc>
          <w:tcPr>
            <w:tcW w:w="3302" w:type="dxa"/>
            <w:tcBorders>
              <w:top w:val="single" w:sz="4" w:space="0" w:color="000000"/>
              <w:left w:val="single" w:sz="4" w:space="0" w:color="000000"/>
              <w:bottom w:val="single" w:sz="4" w:space="0" w:color="000000"/>
            </w:tcBorders>
            <w:shd w:val="clear" w:color="auto" w:fill="auto"/>
            <w:vAlign w:val="center"/>
          </w:tcPr>
          <w:p w14:paraId="29ECD55F"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67BF3A2D"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2780B3D8"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0F803379"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可再生能源</w:t>
            </w:r>
          </w:p>
        </w:tc>
        <w:tc>
          <w:tcPr>
            <w:tcW w:w="3302" w:type="dxa"/>
            <w:tcBorders>
              <w:top w:val="single" w:sz="4" w:space="0" w:color="000000"/>
              <w:left w:val="single" w:sz="4" w:space="0" w:color="000000"/>
              <w:bottom w:val="single" w:sz="4" w:space="0" w:color="000000"/>
            </w:tcBorders>
            <w:shd w:val="clear" w:color="auto" w:fill="auto"/>
            <w:vAlign w:val="center"/>
          </w:tcPr>
          <w:p w14:paraId="44435FCE"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4405CE8E"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2E27B01C"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439BDAE5"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循环经济</w:t>
            </w:r>
          </w:p>
        </w:tc>
        <w:tc>
          <w:tcPr>
            <w:tcW w:w="3302" w:type="dxa"/>
            <w:tcBorders>
              <w:top w:val="single" w:sz="4" w:space="0" w:color="000000"/>
              <w:left w:val="single" w:sz="4" w:space="0" w:color="000000"/>
              <w:bottom w:val="single" w:sz="4" w:space="0" w:color="000000"/>
            </w:tcBorders>
            <w:shd w:val="clear" w:color="auto" w:fill="auto"/>
            <w:vAlign w:val="center"/>
          </w:tcPr>
          <w:p w14:paraId="4D2949EC"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528C5045"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2DD2060A"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6D3E690C"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农业农村</w:t>
            </w:r>
          </w:p>
        </w:tc>
        <w:tc>
          <w:tcPr>
            <w:tcW w:w="3302" w:type="dxa"/>
            <w:tcBorders>
              <w:top w:val="single" w:sz="4" w:space="0" w:color="000000"/>
              <w:left w:val="single" w:sz="4" w:space="0" w:color="000000"/>
              <w:bottom w:val="single" w:sz="4" w:space="0" w:color="000000"/>
            </w:tcBorders>
            <w:shd w:val="clear" w:color="auto" w:fill="auto"/>
            <w:vAlign w:val="center"/>
          </w:tcPr>
          <w:p w14:paraId="0E50F323"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3FF7B44C"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6BF036A3"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796D07AB"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林业和草原</w:t>
            </w:r>
          </w:p>
        </w:tc>
        <w:tc>
          <w:tcPr>
            <w:tcW w:w="3302" w:type="dxa"/>
            <w:tcBorders>
              <w:top w:val="single" w:sz="4" w:space="0" w:color="000000"/>
              <w:left w:val="single" w:sz="4" w:space="0" w:color="000000"/>
              <w:bottom w:val="single" w:sz="4" w:space="0" w:color="000000"/>
            </w:tcBorders>
            <w:shd w:val="clear" w:color="auto" w:fill="auto"/>
            <w:vAlign w:val="center"/>
          </w:tcPr>
          <w:p w14:paraId="66CC2015"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1850A866"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1CCCAC51"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72FB57B2"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水利</w:t>
            </w:r>
          </w:p>
        </w:tc>
        <w:tc>
          <w:tcPr>
            <w:tcW w:w="3302" w:type="dxa"/>
            <w:tcBorders>
              <w:top w:val="single" w:sz="4" w:space="0" w:color="000000"/>
              <w:left w:val="single" w:sz="4" w:space="0" w:color="000000"/>
              <w:bottom w:val="single" w:sz="4" w:space="0" w:color="000000"/>
            </w:tcBorders>
            <w:shd w:val="clear" w:color="auto" w:fill="auto"/>
            <w:vAlign w:val="center"/>
          </w:tcPr>
          <w:p w14:paraId="2F603150"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122E896E"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69591ED4"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1B0099B0"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扶贫</w:t>
            </w:r>
          </w:p>
        </w:tc>
        <w:tc>
          <w:tcPr>
            <w:tcW w:w="3302" w:type="dxa"/>
            <w:tcBorders>
              <w:top w:val="single" w:sz="4" w:space="0" w:color="000000"/>
              <w:left w:val="single" w:sz="4" w:space="0" w:color="000000"/>
              <w:bottom w:val="single" w:sz="4" w:space="0" w:color="000000"/>
            </w:tcBorders>
            <w:shd w:val="clear" w:color="auto" w:fill="auto"/>
            <w:vAlign w:val="center"/>
          </w:tcPr>
          <w:p w14:paraId="0114B348"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0C5A1ACB"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1E5B0440"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24BECE93"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农村综合改革</w:t>
            </w:r>
          </w:p>
        </w:tc>
        <w:tc>
          <w:tcPr>
            <w:tcW w:w="3302" w:type="dxa"/>
            <w:tcBorders>
              <w:top w:val="single" w:sz="4" w:space="0" w:color="000000"/>
              <w:left w:val="single" w:sz="4" w:space="0" w:color="000000"/>
              <w:bottom w:val="single" w:sz="4" w:space="0" w:color="000000"/>
            </w:tcBorders>
            <w:shd w:val="clear" w:color="auto" w:fill="auto"/>
            <w:vAlign w:val="center"/>
          </w:tcPr>
          <w:p w14:paraId="4707ABE4"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7D5A911F"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77C28827"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7CEE3906"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公路水路运输</w:t>
            </w:r>
          </w:p>
        </w:tc>
        <w:tc>
          <w:tcPr>
            <w:tcW w:w="3302" w:type="dxa"/>
            <w:tcBorders>
              <w:top w:val="single" w:sz="4" w:space="0" w:color="000000"/>
              <w:left w:val="single" w:sz="4" w:space="0" w:color="000000"/>
              <w:bottom w:val="single" w:sz="4" w:space="0" w:color="000000"/>
            </w:tcBorders>
            <w:shd w:val="clear" w:color="auto" w:fill="auto"/>
            <w:vAlign w:val="center"/>
          </w:tcPr>
          <w:p w14:paraId="5A0E9AEE"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49D50CA9"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167E4B59"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061D5D31"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建筑业</w:t>
            </w:r>
          </w:p>
        </w:tc>
        <w:tc>
          <w:tcPr>
            <w:tcW w:w="3302" w:type="dxa"/>
            <w:tcBorders>
              <w:top w:val="single" w:sz="4" w:space="0" w:color="000000"/>
              <w:left w:val="single" w:sz="4" w:space="0" w:color="000000"/>
              <w:bottom w:val="single" w:sz="4" w:space="0" w:color="000000"/>
            </w:tcBorders>
            <w:shd w:val="clear" w:color="auto" w:fill="auto"/>
            <w:vAlign w:val="center"/>
          </w:tcPr>
          <w:p w14:paraId="2F8CDBB2"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1D6E7E7A"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0D5396CD"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5ACCDD0F"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商业流通</w:t>
            </w:r>
          </w:p>
        </w:tc>
        <w:tc>
          <w:tcPr>
            <w:tcW w:w="3302" w:type="dxa"/>
            <w:tcBorders>
              <w:top w:val="single" w:sz="4" w:space="0" w:color="000000"/>
              <w:left w:val="single" w:sz="4" w:space="0" w:color="000000"/>
              <w:bottom w:val="single" w:sz="4" w:space="0" w:color="000000"/>
            </w:tcBorders>
            <w:shd w:val="clear" w:color="auto" w:fill="auto"/>
            <w:vAlign w:val="center"/>
          </w:tcPr>
          <w:p w14:paraId="00497733"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3A08A16B"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32F6C279"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3F8F6E01"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能源储备</w:t>
            </w:r>
          </w:p>
        </w:tc>
        <w:tc>
          <w:tcPr>
            <w:tcW w:w="3302" w:type="dxa"/>
            <w:tcBorders>
              <w:top w:val="single" w:sz="4" w:space="0" w:color="000000"/>
              <w:left w:val="single" w:sz="4" w:space="0" w:color="000000"/>
              <w:bottom w:val="single" w:sz="4" w:space="0" w:color="000000"/>
            </w:tcBorders>
            <w:shd w:val="clear" w:color="auto" w:fill="auto"/>
            <w:vAlign w:val="center"/>
          </w:tcPr>
          <w:p w14:paraId="7C7BF23A"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3665894F"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78255392"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4B03EFBD"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粮油储备</w:t>
            </w:r>
          </w:p>
        </w:tc>
        <w:tc>
          <w:tcPr>
            <w:tcW w:w="3302" w:type="dxa"/>
            <w:tcBorders>
              <w:top w:val="single" w:sz="4" w:space="0" w:color="000000"/>
              <w:left w:val="single" w:sz="4" w:space="0" w:color="000000"/>
              <w:bottom w:val="single" w:sz="4" w:space="0" w:color="000000"/>
            </w:tcBorders>
            <w:shd w:val="clear" w:color="auto" w:fill="auto"/>
            <w:vAlign w:val="center"/>
          </w:tcPr>
          <w:p w14:paraId="71110E7B"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453D2404"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705162A7"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7D42A164"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可再生能源</w:t>
            </w:r>
          </w:p>
        </w:tc>
        <w:tc>
          <w:tcPr>
            <w:tcW w:w="3302" w:type="dxa"/>
            <w:tcBorders>
              <w:top w:val="single" w:sz="4" w:space="0" w:color="000000"/>
              <w:left w:val="single" w:sz="4" w:space="0" w:color="000000"/>
              <w:bottom w:val="single" w:sz="4" w:space="0" w:color="000000"/>
            </w:tcBorders>
            <w:shd w:val="clear" w:color="auto" w:fill="auto"/>
            <w:vAlign w:val="center"/>
          </w:tcPr>
          <w:p w14:paraId="00367BEF"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7BB2F74A"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559B7D07"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49185A06"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废弃产品处理</w:t>
            </w:r>
          </w:p>
        </w:tc>
        <w:tc>
          <w:tcPr>
            <w:tcW w:w="3302" w:type="dxa"/>
            <w:tcBorders>
              <w:top w:val="single" w:sz="4" w:space="0" w:color="000000"/>
              <w:left w:val="single" w:sz="4" w:space="0" w:color="000000"/>
              <w:bottom w:val="single" w:sz="4" w:space="0" w:color="000000"/>
            </w:tcBorders>
            <w:shd w:val="clear" w:color="auto" w:fill="auto"/>
            <w:vAlign w:val="center"/>
          </w:tcPr>
          <w:p w14:paraId="464261E9"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07ABD289"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1BC5D54F"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0F950242"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商贸事务</w:t>
            </w:r>
          </w:p>
        </w:tc>
        <w:tc>
          <w:tcPr>
            <w:tcW w:w="3302" w:type="dxa"/>
            <w:tcBorders>
              <w:top w:val="single" w:sz="4" w:space="0" w:color="000000"/>
              <w:left w:val="single" w:sz="4" w:space="0" w:color="000000"/>
              <w:bottom w:val="single" w:sz="4" w:space="0" w:color="000000"/>
            </w:tcBorders>
            <w:shd w:val="clear" w:color="auto" w:fill="auto"/>
            <w:vAlign w:val="center"/>
          </w:tcPr>
          <w:p w14:paraId="6284472F"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招商引资</w:t>
            </w:r>
          </w:p>
        </w:tc>
      </w:tr>
      <w:tr w:rsidR="00DA1E43" w14:paraId="4FCABF5D" w14:textId="77777777">
        <w:trPr>
          <w:trHeight w:val="23"/>
          <w:jc w:val="center"/>
        </w:trPr>
        <w:tc>
          <w:tcPr>
            <w:tcW w:w="741" w:type="dxa"/>
            <w:tcBorders>
              <w:top w:val="single" w:sz="4" w:space="0" w:color="000000"/>
              <w:bottom w:val="single" w:sz="4" w:space="0" w:color="000000"/>
              <w:right w:val="single" w:sz="4" w:space="0" w:color="000000"/>
            </w:tcBorders>
            <w:shd w:val="clear" w:color="auto" w:fill="auto"/>
            <w:vAlign w:val="center"/>
          </w:tcPr>
          <w:p w14:paraId="65B879EE"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712A8716"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抗疫政策</w:t>
            </w:r>
          </w:p>
        </w:tc>
        <w:tc>
          <w:tcPr>
            <w:tcW w:w="3302" w:type="dxa"/>
            <w:tcBorders>
              <w:top w:val="single" w:sz="4" w:space="0" w:color="000000"/>
              <w:left w:val="single" w:sz="4" w:space="0" w:color="000000"/>
              <w:bottom w:val="single" w:sz="4" w:space="0" w:color="000000"/>
            </w:tcBorders>
            <w:shd w:val="clear" w:color="auto" w:fill="auto"/>
            <w:vAlign w:val="center"/>
          </w:tcPr>
          <w:p w14:paraId="078D38DA"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20B43BED" w14:textId="77777777">
        <w:trPr>
          <w:trHeight w:val="279"/>
          <w:jc w:val="center"/>
        </w:trPr>
        <w:tc>
          <w:tcPr>
            <w:tcW w:w="741" w:type="dxa"/>
            <w:tcBorders>
              <w:top w:val="single" w:sz="4" w:space="0" w:color="000000"/>
              <w:bottom w:val="single" w:sz="4" w:space="0" w:color="000000"/>
              <w:right w:val="single" w:sz="4" w:space="0" w:color="000000"/>
            </w:tcBorders>
            <w:shd w:val="clear" w:color="auto" w:fill="auto"/>
            <w:vAlign w:val="center"/>
          </w:tcPr>
          <w:p w14:paraId="301C2728"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bottom w:val="single" w:sz="4" w:space="0" w:color="000000"/>
              <w:right w:val="nil"/>
            </w:tcBorders>
            <w:shd w:val="clear" w:color="auto" w:fill="auto"/>
            <w:vAlign w:val="center"/>
          </w:tcPr>
          <w:p w14:paraId="4316F13D"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降本减负政策</w:t>
            </w:r>
          </w:p>
        </w:tc>
        <w:tc>
          <w:tcPr>
            <w:tcW w:w="3302" w:type="dxa"/>
            <w:tcBorders>
              <w:top w:val="single" w:sz="4" w:space="0" w:color="000000"/>
              <w:left w:val="single" w:sz="4" w:space="0" w:color="000000"/>
              <w:bottom w:val="single" w:sz="4" w:space="0" w:color="000000"/>
            </w:tcBorders>
            <w:shd w:val="clear" w:color="auto" w:fill="auto"/>
            <w:vAlign w:val="center"/>
          </w:tcPr>
          <w:p w14:paraId="6231847B"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r w:rsidR="00DA1E43" w14:paraId="068CE726" w14:textId="77777777">
        <w:trPr>
          <w:trHeight w:val="23"/>
          <w:jc w:val="center"/>
        </w:trPr>
        <w:tc>
          <w:tcPr>
            <w:tcW w:w="741" w:type="dxa"/>
            <w:tcBorders>
              <w:top w:val="single" w:sz="4" w:space="0" w:color="000000"/>
              <w:right w:val="single" w:sz="4" w:space="0" w:color="000000"/>
            </w:tcBorders>
            <w:shd w:val="clear" w:color="auto" w:fill="auto"/>
            <w:vAlign w:val="center"/>
          </w:tcPr>
          <w:p w14:paraId="3D6BB363" w14:textId="77777777" w:rsidR="00DA1E43" w:rsidRDefault="00DA1E43">
            <w:pPr>
              <w:pStyle w:val="af0"/>
              <w:numPr>
                <w:ilvl w:val="0"/>
                <w:numId w:val="23"/>
              </w:numPr>
              <w:spacing w:before="0" w:beforeAutospacing="0" w:after="0" w:afterAutospacing="0" w:line="280" w:lineRule="exact"/>
              <w:ind w:left="0" w:firstLine="0"/>
              <w:jc w:val="center"/>
              <w:rPr>
                <w:rFonts w:ascii="宋体" w:hAnsi="宋体" w:cs="宋体"/>
                <w:color w:val="000000" w:themeColor="text1"/>
                <w:sz w:val="18"/>
                <w:szCs w:val="18"/>
              </w:rPr>
            </w:pPr>
          </w:p>
        </w:tc>
        <w:tc>
          <w:tcPr>
            <w:tcW w:w="4516" w:type="dxa"/>
            <w:tcBorders>
              <w:top w:val="single" w:sz="4" w:space="0" w:color="000000"/>
              <w:left w:val="single" w:sz="4" w:space="0" w:color="000000"/>
              <w:right w:val="nil"/>
            </w:tcBorders>
            <w:shd w:val="clear" w:color="auto" w:fill="auto"/>
            <w:vAlign w:val="center"/>
          </w:tcPr>
          <w:p w14:paraId="67CDB0F5" w14:textId="77777777" w:rsidR="00DA1E43" w:rsidRDefault="00D0220D">
            <w:pPr>
              <w:pStyle w:val="af0"/>
              <w:spacing w:before="0" w:beforeAutospacing="0" w:after="0" w:afterAutospacing="0" w:line="28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其他</w:t>
            </w:r>
          </w:p>
        </w:tc>
        <w:tc>
          <w:tcPr>
            <w:tcW w:w="3302" w:type="dxa"/>
            <w:tcBorders>
              <w:top w:val="single" w:sz="4" w:space="0" w:color="000000"/>
              <w:left w:val="single" w:sz="4" w:space="0" w:color="000000"/>
            </w:tcBorders>
            <w:shd w:val="clear" w:color="auto" w:fill="auto"/>
            <w:vAlign w:val="center"/>
          </w:tcPr>
          <w:p w14:paraId="590A9898" w14:textId="77777777" w:rsidR="00DA1E43" w:rsidRDefault="00DA1E43">
            <w:pPr>
              <w:pStyle w:val="af0"/>
              <w:spacing w:before="0" w:beforeAutospacing="0" w:after="0" w:afterAutospacing="0" w:line="280" w:lineRule="exact"/>
              <w:jc w:val="center"/>
              <w:rPr>
                <w:rFonts w:ascii="宋体" w:hAnsi="宋体" w:cs="宋体"/>
                <w:color w:val="000000" w:themeColor="text1"/>
                <w:sz w:val="18"/>
                <w:szCs w:val="18"/>
              </w:rPr>
            </w:pPr>
          </w:p>
        </w:tc>
      </w:tr>
    </w:tbl>
    <w:p w14:paraId="668C4DCE" w14:textId="77777777" w:rsidR="00DA1E43" w:rsidRDefault="00DA1E43">
      <w:pPr>
        <w:pStyle w:val="af0"/>
        <w:widowControl/>
        <w:spacing w:before="0" w:beforeAutospacing="0" w:after="0" w:afterAutospacing="0"/>
        <w:rPr>
          <w:rFonts w:ascii="宋体" w:hAnsi="宋体" w:cs="宋体"/>
          <w:color w:val="000000" w:themeColor="text1"/>
          <w:sz w:val="18"/>
          <w:szCs w:val="18"/>
        </w:rPr>
      </w:pPr>
    </w:p>
    <w:sectPr w:rsidR="00DA1E43">
      <w:footerReference w:type="default" r:id="rId16"/>
      <w:pgSz w:w="11906" w:h="16838"/>
      <w:pgMar w:top="1440" w:right="1800" w:bottom="1440" w:left="1800" w:header="1417"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6755" w14:textId="77777777" w:rsidR="00D0220D" w:rsidRDefault="00D0220D">
      <w:r>
        <w:separator/>
      </w:r>
    </w:p>
  </w:endnote>
  <w:endnote w:type="continuationSeparator" w:id="0">
    <w:p w14:paraId="4C20A154" w14:textId="77777777" w:rsidR="00D0220D" w:rsidRDefault="00D0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_x0003_...销.">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0EC" w14:textId="77777777" w:rsidR="00DA1E43" w:rsidRDefault="00D0220D">
    <w:pPr>
      <w:pStyle w:val="afc"/>
      <w:tabs>
        <w:tab w:val="left" w:pos="6363"/>
        <w:tab w:val="right" w:pos="8228"/>
      </w:tabs>
    </w:pPr>
    <w:r>
      <w:rPr>
        <w:noProof/>
      </w:rPr>
      <mc:AlternateContent>
        <mc:Choice Requires="wps">
          <w:drawing>
            <wp:anchor distT="0" distB="0" distL="114300" distR="114300" simplePos="0" relativeHeight="251660288" behindDoc="0" locked="0" layoutInCell="1" allowOverlap="1" wp14:anchorId="7ECF8B7B" wp14:editId="7B26EF02">
              <wp:simplePos x="0" y="0"/>
              <wp:positionH relativeFrom="margin">
                <wp:posOffset>4950460</wp:posOffset>
              </wp:positionH>
              <wp:positionV relativeFrom="paragraph">
                <wp:posOffset>0</wp:posOffset>
              </wp:positionV>
              <wp:extent cx="209550"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9550" cy="131445"/>
                      </a:xfrm>
                      <a:prstGeom prst="rect">
                        <a:avLst/>
                      </a:prstGeom>
                      <a:noFill/>
                      <a:ln w="6350">
                        <a:noFill/>
                      </a:ln>
                      <a:effectLst/>
                    </wps:spPr>
                    <wps:txbx>
                      <w:txbxContent>
                        <w:p w14:paraId="6BEA9FBA" w14:textId="77777777" w:rsidR="00DA1E43" w:rsidRDefault="00D0220D">
                          <w:pPr>
                            <w:pStyle w:val="ac"/>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CF8B7B" id="_x0000_t202" coordsize="21600,21600" o:spt="202" path="m,l,21600r21600,l21600,xe">
              <v:stroke joinstyle="miter"/>
              <v:path gradientshapeok="t" o:connecttype="rect"/>
            </v:shapetype>
            <v:shape id="文本框 7" o:spid="_x0000_s1026" type="#_x0000_t202" style="position:absolute;left:0;text-align:left;margin-left:389.8pt;margin-top:0;width:16.5pt;height:10.35pt;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" filled="f" stroked="f" strokeweight=".5pt">
              <v:textbox style="mso-fit-shape-to-text:t" inset="0,0,0,0">
                <w:txbxContent>
                  <w:p w14:paraId="6BEA9FBA" w14:textId="77777777" w:rsidR="00DA1E43" w:rsidRDefault="00D0220D">
                    <w:pPr>
                      <w:pStyle w:val="ac"/>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951B" w14:textId="77777777" w:rsidR="00DA1E43" w:rsidRDefault="00D0220D">
    <w:pPr>
      <w:pStyle w:val="afc"/>
      <w:tabs>
        <w:tab w:val="left" w:pos="6363"/>
        <w:tab w:val="right" w:pos="8228"/>
      </w:tabs>
    </w:pPr>
    <w:r>
      <w:rPr>
        <w:noProof/>
      </w:rPr>
      <mc:AlternateContent>
        <mc:Choice Requires="wps">
          <w:drawing>
            <wp:anchor distT="0" distB="0" distL="114300" distR="114300" simplePos="0" relativeHeight="251661312" behindDoc="0" locked="0" layoutInCell="1" allowOverlap="1" wp14:anchorId="1FAC0D59" wp14:editId="2688DF48">
              <wp:simplePos x="0" y="0"/>
              <wp:positionH relativeFrom="margin">
                <wp:posOffset>4984750</wp:posOffset>
              </wp:positionH>
              <wp:positionV relativeFrom="paragraph">
                <wp:posOffset>0</wp:posOffset>
              </wp:positionV>
              <wp:extent cx="209550" cy="131445"/>
              <wp:effectExtent l="0" t="0" r="0" b="0"/>
              <wp:wrapNone/>
              <wp:docPr id="8" name="文本框 7"/>
              <wp:cNvGraphicFramePr/>
              <a:graphic xmlns:a="http://schemas.openxmlformats.org/drawingml/2006/main">
                <a:graphicData uri="http://schemas.microsoft.com/office/word/2010/wordprocessingShape">
                  <wps:wsp>
                    <wps:cNvSpPr txBox="1"/>
                    <wps:spPr>
                      <a:xfrm>
                        <a:off x="0" y="0"/>
                        <a:ext cx="209550" cy="131445"/>
                      </a:xfrm>
                      <a:prstGeom prst="rect">
                        <a:avLst/>
                      </a:prstGeom>
                      <a:noFill/>
                      <a:ln w="6350">
                        <a:noFill/>
                      </a:ln>
                    </wps:spPr>
                    <wps:txbx>
                      <w:txbxContent>
                        <w:p w14:paraId="18EECEC6" w14:textId="77777777" w:rsidR="00DA1E43" w:rsidRDefault="00D0220D">
                          <w:pPr>
                            <w:pStyle w:val="ac"/>
                            <w:jc w:val="right"/>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1FAC0D59" id="_x0000_t202" coordsize="21600,21600" o:spt="202" path="m,l,21600r21600,l21600,xe">
              <v:stroke joinstyle="miter"/>
              <v:path gradientshapeok="t" o:connecttype="rect"/>
            </v:shapetype>
            <v:shape id="_x0000_s1027" type="#_x0000_t202" style="position:absolute;left:0;text-align:left;margin-left:392.5pt;margin-top:0;width:16.5pt;height:10.3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" filled="f" stroked="f" strokeweight=".5pt">
              <v:textbox style="mso-fit-shape-to-text:t" inset="0,0,0,0">
                <w:txbxContent>
                  <w:p w14:paraId="18EECEC6" w14:textId="77777777" w:rsidR="00DA1E43" w:rsidRDefault="00D0220D">
                    <w:pPr>
                      <w:pStyle w:val="ac"/>
                      <w:jc w:val="right"/>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13D6" w14:textId="77777777" w:rsidR="00D0220D" w:rsidRDefault="00D0220D">
      <w:r>
        <w:separator/>
      </w:r>
    </w:p>
  </w:footnote>
  <w:footnote w:type="continuationSeparator" w:id="0">
    <w:p w14:paraId="646CD445" w14:textId="77777777" w:rsidR="00D0220D" w:rsidRDefault="00D0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8B7A" w14:textId="77777777" w:rsidR="00DA1E43" w:rsidRDefault="00D0220D">
    <w:pPr>
      <w:pStyle w:val="aff1"/>
      <w:rPr>
        <w:rFonts w:eastAsia="宋体"/>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491" w14:textId="77777777" w:rsidR="00DA1E43" w:rsidRDefault="00D0220D">
    <w:pPr>
      <w:pStyle w:val="aff1"/>
      <w:spacing w:after="0"/>
      <w:rPr>
        <w:rFonts w:eastAsia="宋体"/>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7C437"/>
    <w:multiLevelType w:val="singleLevel"/>
    <w:tmpl w:val="84E7C437"/>
    <w:lvl w:ilvl="0">
      <w:start w:val="1"/>
      <w:numFmt w:val="decimal"/>
      <w:suff w:val="nothing"/>
      <w:lvlText w:val="%1．"/>
      <w:lvlJc w:val="left"/>
      <w:pPr>
        <w:ind w:left="0" w:firstLine="400"/>
      </w:pPr>
      <w:rPr>
        <w:rFonts w:hint="default"/>
      </w:rPr>
    </w:lvl>
  </w:abstractNum>
  <w:abstractNum w:abstractNumId="1" w15:restartNumberingAfterBreak="0">
    <w:nsid w:val="8775D95A"/>
    <w:multiLevelType w:val="singleLevel"/>
    <w:tmpl w:val="8775D95A"/>
    <w:lvl w:ilvl="0">
      <w:start w:val="1"/>
      <w:numFmt w:val="decimal"/>
      <w:suff w:val="nothing"/>
      <w:lvlText w:val="%1．"/>
      <w:lvlJc w:val="left"/>
      <w:pPr>
        <w:ind w:left="0" w:firstLine="400"/>
      </w:pPr>
      <w:rPr>
        <w:rFonts w:hint="default"/>
      </w:rPr>
    </w:lvl>
  </w:abstractNum>
  <w:abstractNum w:abstractNumId="2" w15:restartNumberingAfterBreak="0">
    <w:nsid w:val="970F9565"/>
    <w:multiLevelType w:val="multilevel"/>
    <w:tmpl w:val="970F9565"/>
    <w:lvl w:ilvl="0">
      <w:start w:val="1"/>
      <w:numFmt w:val="decimal"/>
      <w:suff w:val="nothing"/>
      <w:lvlText w:val="%1"/>
      <w:lvlJc w:val="left"/>
      <w:pPr>
        <w:ind w:left="737" w:hanging="420"/>
      </w:pPr>
      <w:rPr>
        <w:rFonts w:hint="eastAsia"/>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3" w15:restartNumberingAfterBreak="0">
    <w:nsid w:val="C7DE5FB2"/>
    <w:multiLevelType w:val="singleLevel"/>
    <w:tmpl w:val="C7DE5FB2"/>
    <w:lvl w:ilvl="0">
      <w:start w:val="1"/>
      <w:numFmt w:val="decimal"/>
      <w:suff w:val="space"/>
      <w:lvlText w:val="%1."/>
      <w:lvlJc w:val="left"/>
    </w:lvl>
  </w:abstractNum>
  <w:abstractNum w:abstractNumId="4" w15:restartNumberingAfterBreak="0">
    <w:nsid w:val="CAA29AB3"/>
    <w:multiLevelType w:val="multilevel"/>
    <w:tmpl w:val="CAA29AB3"/>
    <w:lvl w:ilvl="0">
      <w:start w:val="1"/>
      <w:numFmt w:val="decimal"/>
      <w:pStyle w:val="a"/>
      <w:suff w:val="nothing"/>
      <w:lvlText w:val="%1　"/>
      <w:lvlJc w:val="left"/>
      <w:rPr>
        <w:rFonts w:ascii="黑体" w:eastAsia="黑体" w:hAnsi="Times New Roman" w:cs="宋体_x0003_...销." w:hint="eastAsia"/>
        <w:b w:val="0"/>
        <w:i w:val="0"/>
        <w:sz w:val="21"/>
        <w:szCs w:val="21"/>
      </w:rPr>
    </w:lvl>
    <w:lvl w:ilvl="1">
      <w:start w:val="1"/>
      <w:numFmt w:val="decimal"/>
      <w:suff w:val="nothing"/>
      <w:lvlText w:val="%1.%2　"/>
      <w:lvlJc w:val="left"/>
      <w:rPr>
        <w:rFonts w:ascii="黑体" w:eastAsia="黑体" w:hAnsi="Times New Roman" w:cs="宋体_x0003_...销."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宋体_x0003_...销." w:hint="eastAsia"/>
        <w:b w:val="0"/>
        <w:i w:val="0"/>
        <w:sz w:val="21"/>
      </w:rPr>
    </w:lvl>
    <w:lvl w:ilvl="3">
      <w:start w:val="1"/>
      <w:numFmt w:val="decimal"/>
      <w:pStyle w:val="a0"/>
      <w:suff w:val="nothing"/>
      <w:lvlText w:val="%1.%2.%3.%4　"/>
      <w:lvlJc w:val="left"/>
      <w:rPr>
        <w:rFonts w:ascii="黑体" w:eastAsia="黑体" w:hAnsi="Times New Roman" w:cs="宋体_x0003_...销." w:hint="eastAsia"/>
        <w:b w:val="0"/>
        <w:i w:val="0"/>
        <w:sz w:val="21"/>
      </w:rPr>
    </w:lvl>
    <w:lvl w:ilvl="4">
      <w:start w:val="1"/>
      <w:numFmt w:val="decimal"/>
      <w:suff w:val="nothing"/>
      <w:lvlText w:val="%1.%2.%3.%4.%5　"/>
      <w:lvlJc w:val="left"/>
      <w:rPr>
        <w:rFonts w:ascii="黑体" w:eastAsia="黑体" w:hAnsi="Times New Roman" w:cs="宋体_x0003_...销." w:hint="eastAsia"/>
        <w:b w:val="0"/>
        <w:i w:val="0"/>
        <w:sz w:val="21"/>
      </w:rPr>
    </w:lvl>
    <w:lvl w:ilvl="5">
      <w:start w:val="1"/>
      <w:numFmt w:val="decimal"/>
      <w:suff w:val="nothing"/>
      <w:lvlText w:val="%1.%2.%3.%4.%5.%6　"/>
      <w:lvlJc w:val="left"/>
      <w:rPr>
        <w:rFonts w:ascii="黑体" w:eastAsia="黑体" w:hAnsi="Times New Roman" w:cs="宋体_x0003_...销." w:hint="eastAsia"/>
        <w:b w:val="0"/>
        <w:i w:val="0"/>
        <w:sz w:val="21"/>
      </w:rPr>
    </w:lvl>
    <w:lvl w:ilvl="6">
      <w:start w:val="1"/>
      <w:numFmt w:val="decimal"/>
      <w:suff w:val="nothing"/>
      <w:lvlText w:val="%1%2.%3.%4.%5.%6.%7　"/>
      <w:lvlJc w:val="left"/>
      <w:rPr>
        <w:rFonts w:ascii="黑体" w:eastAsia="黑体" w:hAnsi="Times New Roman" w:cs="宋体_x0003_...销." w:hint="eastAsia"/>
        <w:b w:val="0"/>
        <w:i w:val="0"/>
        <w:sz w:val="21"/>
      </w:rPr>
    </w:lvl>
    <w:lvl w:ilvl="7">
      <w:start w:val="1"/>
      <w:numFmt w:val="decimal"/>
      <w:lvlText w:val="%1.%2.%3.%4.%5.%6.%7.%8"/>
      <w:lvlJc w:val="left"/>
      <w:pPr>
        <w:tabs>
          <w:tab w:val="left" w:pos="4351"/>
        </w:tabs>
        <w:ind w:left="3969" w:hanging="1418"/>
      </w:pPr>
      <w:rPr>
        <w:rFonts w:cs="宋体_x0003_...销." w:hint="eastAsia"/>
      </w:rPr>
    </w:lvl>
    <w:lvl w:ilvl="8">
      <w:start w:val="1"/>
      <w:numFmt w:val="decimal"/>
      <w:lvlText w:val="%1.%2.%3.%4.%5.%6.%7.%8.%9"/>
      <w:lvlJc w:val="left"/>
      <w:pPr>
        <w:tabs>
          <w:tab w:val="left" w:pos="4777"/>
        </w:tabs>
        <w:ind w:left="4677" w:hanging="1700"/>
      </w:pPr>
      <w:rPr>
        <w:rFonts w:cs="宋体_x0003_...销." w:hint="eastAsia"/>
      </w:rPr>
    </w:lvl>
  </w:abstractNum>
  <w:abstractNum w:abstractNumId="5" w15:restartNumberingAfterBreak="0">
    <w:nsid w:val="D53F43B0"/>
    <w:multiLevelType w:val="singleLevel"/>
    <w:tmpl w:val="D53F43B0"/>
    <w:lvl w:ilvl="0">
      <w:start w:val="1"/>
      <w:numFmt w:val="decimal"/>
      <w:suff w:val="nothing"/>
      <w:lvlText w:val="%1．"/>
      <w:lvlJc w:val="left"/>
      <w:pPr>
        <w:ind w:left="0" w:firstLine="400"/>
      </w:pPr>
      <w:rPr>
        <w:rFonts w:hint="default"/>
      </w:rPr>
    </w:lvl>
  </w:abstractNum>
  <w:abstractNum w:abstractNumId="6" w15:restartNumberingAfterBreak="0">
    <w:nsid w:val="E9B08D1F"/>
    <w:multiLevelType w:val="multilevel"/>
    <w:tmpl w:val="E9B08D1F"/>
    <w:lvl w:ilvl="0">
      <w:start w:val="1"/>
      <w:numFmt w:val="decimal"/>
      <w:pStyle w:val="a1"/>
      <w:suff w:val="nothing"/>
      <w:lvlText w:val="%1　"/>
      <w:lvlJc w:val="left"/>
      <w:rPr>
        <w:rFonts w:ascii="黑体" w:eastAsia="黑体" w:hAnsi="Times New Roman" w:cs="宋体_x0003_...销." w:hint="eastAsia"/>
        <w:b w:val="0"/>
        <w:i w:val="0"/>
        <w:sz w:val="21"/>
        <w:szCs w:val="21"/>
      </w:rPr>
    </w:lvl>
    <w:lvl w:ilvl="1">
      <w:start w:val="1"/>
      <w:numFmt w:val="decimal"/>
      <w:pStyle w:val="a2"/>
      <w:suff w:val="nothing"/>
      <w:lvlText w:val="%1.%2　"/>
      <w:lvlJc w:val="left"/>
      <w:rPr>
        <w:rFonts w:ascii="黑体" w:eastAsia="黑体" w:hAnsi="Times New Roman" w:cs="宋体_x0003_...销."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3"/>
      <w:suff w:val="nothing"/>
      <w:lvlText w:val="%1.%2.%3　"/>
      <w:lvlJc w:val="left"/>
      <w:rPr>
        <w:rFonts w:ascii="黑体" w:eastAsia="黑体" w:hAnsi="Times New Roman" w:cs="宋体_x0003_...销." w:hint="eastAsia"/>
        <w:b w:val="0"/>
        <w:i w:val="0"/>
        <w:sz w:val="21"/>
      </w:rPr>
    </w:lvl>
    <w:lvl w:ilvl="3">
      <w:start w:val="1"/>
      <w:numFmt w:val="decimal"/>
      <w:suff w:val="nothing"/>
      <w:lvlText w:val="%1.%2.%3.%4　"/>
      <w:lvlJc w:val="left"/>
      <w:rPr>
        <w:rFonts w:ascii="黑体" w:eastAsia="黑体" w:hAnsi="Times New Roman" w:cs="宋体_x0003_...销." w:hint="eastAsia"/>
        <w:b w:val="0"/>
        <w:i w:val="0"/>
        <w:sz w:val="21"/>
      </w:rPr>
    </w:lvl>
    <w:lvl w:ilvl="4">
      <w:start w:val="1"/>
      <w:numFmt w:val="decimal"/>
      <w:suff w:val="nothing"/>
      <w:lvlText w:val="%1.%2.%3.%4.%5　"/>
      <w:lvlJc w:val="left"/>
      <w:rPr>
        <w:rFonts w:ascii="黑体" w:eastAsia="黑体" w:hAnsi="Times New Roman" w:cs="宋体_x0003_...销." w:hint="eastAsia"/>
        <w:b w:val="0"/>
        <w:i w:val="0"/>
        <w:sz w:val="21"/>
      </w:rPr>
    </w:lvl>
    <w:lvl w:ilvl="5">
      <w:start w:val="1"/>
      <w:numFmt w:val="decimal"/>
      <w:suff w:val="nothing"/>
      <w:lvlText w:val="%1.%2.%3.%4.%5.%6　"/>
      <w:lvlJc w:val="left"/>
      <w:rPr>
        <w:rFonts w:ascii="黑体" w:eastAsia="黑体" w:hAnsi="Times New Roman" w:cs="宋体_x0003_...销." w:hint="eastAsia"/>
        <w:b w:val="0"/>
        <w:i w:val="0"/>
        <w:sz w:val="21"/>
      </w:rPr>
    </w:lvl>
    <w:lvl w:ilvl="6">
      <w:start w:val="1"/>
      <w:numFmt w:val="decimal"/>
      <w:suff w:val="nothing"/>
      <w:lvlText w:val="%1%2.%3.%4.%5.%6.%7　"/>
      <w:lvlJc w:val="left"/>
      <w:rPr>
        <w:rFonts w:ascii="黑体" w:eastAsia="黑体" w:hAnsi="Times New Roman" w:cs="宋体_x0003_...销." w:hint="eastAsia"/>
        <w:b w:val="0"/>
        <w:i w:val="0"/>
        <w:sz w:val="21"/>
      </w:rPr>
    </w:lvl>
    <w:lvl w:ilvl="7">
      <w:start w:val="1"/>
      <w:numFmt w:val="decimal"/>
      <w:lvlText w:val="%1.%2.%3.%4.%5.%6.%7.%8"/>
      <w:lvlJc w:val="left"/>
      <w:pPr>
        <w:tabs>
          <w:tab w:val="left" w:pos="4351"/>
        </w:tabs>
        <w:ind w:left="3969" w:hanging="1418"/>
      </w:pPr>
      <w:rPr>
        <w:rFonts w:cs="宋体_x0003_...销." w:hint="eastAsia"/>
      </w:rPr>
    </w:lvl>
    <w:lvl w:ilvl="8">
      <w:start w:val="1"/>
      <w:numFmt w:val="decimal"/>
      <w:lvlText w:val="%1.%2.%3.%4.%5.%6.%7.%8.%9"/>
      <w:lvlJc w:val="left"/>
      <w:pPr>
        <w:tabs>
          <w:tab w:val="left" w:pos="4777"/>
        </w:tabs>
        <w:ind w:left="4677" w:hanging="1700"/>
      </w:pPr>
      <w:rPr>
        <w:rFonts w:cs="宋体_x0003_...销." w:hint="eastAsia"/>
      </w:rPr>
    </w:lvl>
  </w:abstractNum>
  <w:abstractNum w:abstractNumId="7" w15:restartNumberingAfterBreak="0">
    <w:nsid w:val="ECF48E4F"/>
    <w:multiLevelType w:val="singleLevel"/>
    <w:tmpl w:val="ECF48E4F"/>
    <w:lvl w:ilvl="0">
      <w:start w:val="1"/>
      <w:numFmt w:val="decimal"/>
      <w:suff w:val="space"/>
      <w:lvlText w:val="%1."/>
      <w:lvlJc w:val="left"/>
    </w:lvl>
  </w:abstractNum>
  <w:abstractNum w:abstractNumId="8" w15:restartNumberingAfterBreak="0">
    <w:nsid w:val="EF5B4519"/>
    <w:multiLevelType w:val="singleLevel"/>
    <w:tmpl w:val="EF5B4519"/>
    <w:lvl w:ilvl="0">
      <w:start w:val="1"/>
      <w:numFmt w:val="decimal"/>
      <w:suff w:val="nothing"/>
      <w:lvlText w:val="%1．"/>
      <w:lvlJc w:val="left"/>
      <w:pPr>
        <w:ind w:left="0" w:firstLine="400"/>
      </w:pPr>
      <w:rPr>
        <w:rFonts w:hint="default"/>
      </w:rPr>
    </w:lvl>
  </w:abstractNum>
  <w:abstractNum w:abstractNumId="9" w15:restartNumberingAfterBreak="0">
    <w:nsid w:val="F53DAD14"/>
    <w:multiLevelType w:val="multilevel"/>
    <w:tmpl w:val="F53DAD14"/>
    <w:lvl w:ilvl="0">
      <w:start w:val="1"/>
      <w:numFmt w:val="decimal"/>
      <w:suff w:val="nothing"/>
      <w:lvlText w:val="%1"/>
      <w:lvlJc w:val="left"/>
      <w:pPr>
        <w:ind w:left="737" w:hanging="420"/>
      </w:pPr>
      <w:rPr>
        <w:rFonts w:hint="eastAsia"/>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10" w15:restartNumberingAfterBreak="0">
    <w:nsid w:val="0000000A"/>
    <w:multiLevelType w:val="multilevel"/>
    <w:tmpl w:val="0000000A"/>
    <w:lvl w:ilvl="0">
      <w:start w:val="1"/>
      <w:numFmt w:val="lowerLetter"/>
      <w:pStyle w:val="a4"/>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00000010"/>
    <w:multiLevelType w:val="multilevel"/>
    <w:tmpl w:val="00000010"/>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03213040"/>
    <w:multiLevelType w:val="multilevel"/>
    <w:tmpl w:val="03213040"/>
    <w:lvl w:ilvl="0">
      <w:start w:val="1"/>
      <w:numFmt w:val="decimal"/>
      <w:suff w:val="nothing"/>
      <w:lvlText w:val="%1"/>
      <w:lvlJc w:val="left"/>
      <w:pPr>
        <w:ind w:left="737" w:hanging="420"/>
      </w:pPr>
      <w:rPr>
        <w:rFonts w:hint="eastAsia"/>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13" w15:restartNumberingAfterBreak="0">
    <w:nsid w:val="13B66DA8"/>
    <w:multiLevelType w:val="multilevel"/>
    <w:tmpl w:val="13B66DA8"/>
    <w:lvl w:ilvl="0">
      <w:start w:val="1"/>
      <w:numFmt w:val="decimal"/>
      <w:suff w:val="nothing"/>
      <w:lvlText w:val="%1"/>
      <w:lvlJc w:val="left"/>
      <w:pPr>
        <w:ind w:left="737" w:hanging="420"/>
      </w:pPr>
      <w:rPr>
        <w:rFonts w:hint="eastAsia"/>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14" w15:restartNumberingAfterBreak="0">
    <w:nsid w:val="266030AA"/>
    <w:multiLevelType w:val="singleLevel"/>
    <w:tmpl w:val="266030AA"/>
    <w:lvl w:ilvl="0">
      <w:start w:val="1"/>
      <w:numFmt w:val="decimal"/>
      <w:suff w:val="space"/>
      <w:lvlText w:val="%1."/>
      <w:lvlJc w:val="left"/>
    </w:lvl>
  </w:abstractNum>
  <w:abstractNum w:abstractNumId="15" w15:restartNumberingAfterBreak="0">
    <w:nsid w:val="5FF8155A"/>
    <w:multiLevelType w:val="singleLevel"/>
    <w:tmpl w:val="5FF8155A"/>
    <w:lvl w:ilvl="0">
      <w:start w:val="1"/>
      <w:numFmt w:val="decimal"/>
      <w:suff w:val="space"/>
      <w:lvlText w:val="%1."/>
      <w:lvlJc w:val="left"/>
    </w:lvl>
  </w:abstractNum>
  <w:abstractNum w:abstractNumId="16" w15:restartNumberingAfterBreak="0">
    <w:nsid w:val="61D680BA"/>
    <w:multiLevelType w:val="singleLevel"/>
    <w:tmpl w:val="61D680BA"/>
    <w:lvl w:ilvl="0">
      <w:start w:val="1"/>
      <w:numFmt w:val="decimal"/>
      <w:suff w:val="space"/>
      <w:lvlText w:val="%1."/>
      <w:lvlJc w:val="left"/>
    </w:lvl>
  </w:abstractNum>
  <w:abstractNum w:abstractNumId="17" w15:restartNumberingAfterBreak="0">
    <w:nsid w:val="6996A91D"/>
    <w:multiLevelType w:val="singleLevel"/>
    <w:tmpl w:val="6996A91D"/>
    <w:lvl w:ilvl="0">
      <w:start w:val="1"/>
      <w:numFmt w:val="decimal"/>
      <w:suff w:val="nothing"/>
      <w:lvlText w:val="%1．"/>
      <w:lvlJc w:val="left"/>
      <w:pPr>
        <w:ind w:left="0" w:firstLine="400"/>
      </w:pPr>
      <w:rPr>
        <w:rFonts w:hint="default"/>
      </w:rPr>
    </w:lvl>
  </w:abstractNum>
  <w:abstractNum w:abstractNumId="18" w15:restartNumberingAfterBreak="0">
    <w:nsid w:val="6F3D3D8A"/>
    <w:multiLevelType w:val="singleLevel"/>
    <w:tmpl w:val="6F3D3D8A"/>
    <w:lvl w:ilvl="0">
      <w:start w:val="1"/>
      <w:numFmt w:val="lowerLetter"/>
      <w:suff w:val="space"/>
      <w:lvlText w:val="%1）"/>
      <w:lvlJc w:val="left"/>
    </w:lvl>
  </w:abstractNum>
  <w:abstractNum w:abstractNumId="19" w15:restartNumberingAfterBreak="0">
    <w:nsid w:val="70B923B6"/>
    <w:multiLevelType w:val="singleLevel"/>
    <w:tmpl w:val="70B923B6"/>
    <w:lvl w:ilvl="0">
      <w:start w:val="1"/>
      <w:numFmt w:val="decimal"/>
      <w:suff w:val="nothing"/>
      <w:lvlText w:val="%1．"/>
      <w:lvlJc w:val="left"/>
      <w:pPr>
        <w:ind w:left="0" w:firstLine="400"/>
      </w:pPr>
      <w:rPr>
        <w:rFonts w:hint="default"/>
      </w:rPr>
    </w:lvl>
  </w:abstractNum>
  <w:abstractNum w:abstractNumId="20" w15:restartNumberingAfterBreak="0">
    <w:nsid w:val="74CD3B6B"/>
    <w:multiLevelType w:val="multilevel"/>
    <w:tmpl w:val="74CD3B6B"/>
    <w:lvl w:ilvl="0">
      <w:start w:val="1"/>
      <w:numFmt w:val="decimal"/>
      <w:suff w:val="nothing"/>
      <w:lvlText w:val="%1"/>
      <w:lvlJc w:val="left"/>
      <w:pPr>
        <w:ind w:left="737" w:hanging="420"/>
      </w:pPr>
      <w:rPr>
        <w:rFonts w:hint="eastAsia"/>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num w:numId="1">
    <w:abstractNumId w:val="6"/>
  </w:num>
  <w:num w:numId="2">
    <w:abstractNumId w:val="4"/>
  </w:num>
  <w:num w:numId="3">
    <w:abstractNumId w:val="11"/>
  </w:num>
  <w:num w:numId="4">
    <w:abstractNumId w:val="10"/>
  </w:num>
  <w:num w:numId="5">
    <w:abstractNumId w:val="18"/>
  </w:num>
  <w:num w:numId="6">
    <w:abstractNumId w:val="3"/>
  </w:num>
  <w:num w:numId="7">
    <w:abstractNumId w:val="7"/>
  </w:num>
  <w:num w:numId="8">
    <w:abstractNumId w:val="14"/>
  </w:num>
  <w:num w:numId="9">
    <w:abstractNumId w:val="16"/>
  </w:num>
  <w:num w:numId="10">
    <w:abstractNumId w:val="15"/>
  </w:num>
  <w:num w:numId="11">
    <w:abstractNumId w:val="1"/>
  </w:num>
  <w:num w:numId="12">
    <w:abstractNumId w:val="5"/>
  </w:num>
  <w:num w:numId="13">
    <w:abstractNumId w:val="19"/>
  </w:num>
  <w:num w:numId="14">
    <w:abstractNumId w:val="8"/>
  </w:num>
  <w:num w:numId="15">
    <w:abstractNumId w:val="0"/>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9A7"/>
    <w:rsid w:val="00004EB9"/>
    <w:rsid w:val="000070F0"/>
    <w:rsid w:val="000103D2"/>
    <w:rsid w:val="00012A6D"/>
    <w:rsid w:val="00033639"/>
    <w:rsid w:val="000406CD"/>
    <w:rsid w:val="0004290D"/>
    <w:rsid w:val="000462BF"/>
    <w:rsid w:val="0005056C"/>
    <w:rsid w:val="00051D25"/>
    <w:rsid w:val="0005297B"/>
    <w:rsid w:val="000607E8"/>
    <w:rsid w:val="0006356C"/>
    <w:rsid w:val="00090273"/>
    <w:rsid w:val="000A162A"/>
    <w:rsid w:val="000A1C37"/>
    <w:rsid w:val="000A25DA"/>
    <w:rsid w:val="000A76F0"/>
    <w:rsid w:val="000B4ED7"/>
    <w:rsid w:val="000C4E80"/>
    <w:rsid w:val="000D0537"/>
    <w:rsid w:val="000D30F5"/>
    <w:rsid w:val="000D404D"/>
    <w:rsid w:val="001036C5"/>
    <w:rsid w:val="00106206"/>
    <w:rsid w:val="00106CCD"/>
    <w:rsid w:val="00132E9A"/>
    <w:rsid w:val="00134F33"/>
    <w:rsid w:val="001367D3"/>
    <w:rsid w:val="00146FC6"/>
    <w:rsid w:val="001529B8"/>
    <w:rsid w:val="00162FBA"/>
    <w:rsid w:val="00163554"/>
    <w:rsid w:val="00163BB6"/>
    <w:rsid w:val="00171EC4"/>
    <w:rsid w:val="00175410"/>
    <w:rsid w:val="00176C0E"/>
    <w:rsid w:val="00180C0D"/>
    <w:rsid w:val="00193814"/>
    <w:rsid w:val="001A23BB"/>
    <w:rsid w:val="001A548B"/>
    <w:rsid w:val="001A66BD"/>
    <w:rsid w:val="001B2C6D"/>
    <w:rsid w:val="001C6B5C"/>
    <w:rsid w:val="001D0E76"/>
    <w:rsid w:val="001D5FFC"/>
    <w:rsid w:val="001E3942"/>
    <w:rsid w:val="00203FA9"/>
    <w:rsid w:val="002062D8"/>
    <w:rsid w:val="0021102A"/>
    <w:rsid w:val="00215D52"/>
    <w:rsid w:val="0022695B"/>
    <w:rsid w:val="00231F2E"/>
    <w:rsid w:val="00235461"/>
    <w:rsid w:val="00236412"/>
    <w:rsid w:val="00241F55"/>
    <w:rsid w:val="002441FA"/>
    <w:rsid w:val="00246529"/>
    <w:rsid w:val="00252F1D"/>
    <w:rsid w:val="002531CC"/>
    <w:rsid w:val="002554E3"/>
    <w:rsid w:val="00263798"/>
    <w:rsid w:val="0026507F"/>
    <w:rsid w:val="002663EC"/>
    <w:rsid w:val="00267E36"/>
    <w:rsid w:val="00273C43"/>
    <w:rsid w:val="00277098"/>
    <w:rsid w:val="00277EE7"/>
    <w:rsid w:val="00282177"/>
    <w:rsid w:val="00283122"/>
    <w:rsid w:val="00285458"/>
    <w:rsid w:val="00291033"/>
    <w:rsid w:val="002A0CA4"/>
    <w:rsid w:val="002A367C"/>
    <w:rsid w:val="002A3C16"/>
    <w:rsid w:val="002A592A"/>
    <w:rsid w:val="002B0FC2"/>
    <w:rsid w:val="002B2561"/>
    <w:rsid w:val="002B2C8B"/>
    <w:rsid w:val="002C1ABD"/>
    <w:rsid w:val="002C1BCC"/>
    <w:rsid w:val="002D021A"/>
    <w:rsid w:val="002D39F4"/>
    <w:rsid w:val="002D4B9D"/>
    <w:rsid w:val="002D66E2"/>
    <w:rsid w:val="002F56C9"/>
    <w:rsid w:val="002F675D"/>
    <w:rsid w:val="002F7AEC"/>
    <w:rsid w:val="003078AD"/>
    <w:rsid w:val="003100BE"/>
    <w:rsid w:val="00310F54"/>
    <w:rsid w:val="00313FD7"/>
    <w:rsid w:val="00315D7F"/>
    <w:rsid w:val="00321DDC"/>
    <w:rsid w:val="00340BD4"/>
    <w:rsid w:val="00341848"/>
    <w:rsid w:val="0034375C"/>
    <w:rsid w:val="0034478D"/>
    <w:rsid w:val="0036280F"/>
    <w:rsid w:val="0037627B"/>
    <w:rsid w:val="00392BEC"/>
    <w:rsid w:val="003A36C6"/>
    <w:rsid w:val="003C21D1"/>
    <w:rsid w:val="003C2744"/>
    <w:rsid w:val="003D7514"/>
    <w:rsid w:val="003F71E5"/>
    <w:rsid w:val="00404F6A"/>
    <w:rsid w:val="0041182C"/>
    <w:rsid w:val="00441233"/>
    <w:rsid w:val="00441D39"/>
    <w:rsid w:val="00442579"/>
    <w:rsid w:val="00444D68"/>
    <w:rsid w:val="00450C4B"/>
    <w:rsid w:val="00455910"/>
    <w:rsid w:val="00474F86"/>
    <w:rsid w:val="004767EC"/>
    <w:rsid w:val="004825AA"/>
    <w:rsid w:val="004848BB"/>
    <w:rsid w:val="00487DD2"/>
    <w:rsid w:val="0049173A"/>
    <w:rsid w:val="004A50FC"/>
    <w:rsid w:val="004A6FB2"/>
    <w:rsid w:val="004A7932"/>
    <w:rsid w:val="004B272E"/>
    <w:rsid w:val="004B5605"/>
    <w:rsid w:val="004B7586"/>
    <w:rsid w:val="004C1400"/>
    <w:rsid w:val="004C33FC"/>
    <w:rsid w:val="004E2DBA"/>
    <w:rsid w:val="004E4C50"/>
    <w:rsid w:val="004F38AB"/>
    <w:rsid w:val="004F588A"/>
    <w:rsid w:val="004F7143"/>
    <w:rsid w:val="004F7951"/>
    <w:rsid w:val="004F7BA2"/>
    <w:rsid w:val="005000E3"/>
    <w:rsid w:val="005000F9"/>
    <w:rsid w:val="00505B35"/>
    <w:rsid w:val="00514DBB"/>
    <w:rsid w:val="00516DF7"/>
    <w:rsid w:val="00521980"/>
    <w:rsid w:val="00522EBA"/>
    <w:rsid w:val="005262B3"/>
    <w:rsid w:val="005339E6"/>
    <w:rsid w:val="005436D1"/>
    <w:rsid w:val="00543881"/>
    <w:rsid w:val="00566152"/>
    <w:rsid w:val="00572879"/>
    <w:rsid w:val="00581ACF"/>
    <w:rsid w:val="005822C0"/>
    <w:rsid w:val="00585A2B"/>
    <w:rsid w:val="005861D8"/>
    <w:rsid w:val="005A12ED"/>
    <w:rsid w:val="005A5BEA"/>
    <w:rsid w:val="005B032B"/>
    <w:rsid w:val="005D3314"/>
    <w:rsid w:val="005E04FC"/>
    <w:rsid w:val="005E2B67"/>
    <w:rsid w:val="005E3A2C"/>
    <w:rsid w:val="005E4472"/>
    <w:rsid w:val="005F20CF"/>
    <w:rsid w:val="005F4800"/>
    <w:rsid w:val="005F5EEC"/>
    <w:rsid w:val="006071C5"/>
    <w:rsid w:val="00620643"/>
    <w:rsid w:val="00630200"/>
    <w:rsid w:val="006328F6"/>
    <w:rsid w:val="006411E8"/>
    <w:rsid w:val="0064466C"/>
    <w:rsid w:val="00645274"/>
    <w:rsid w:val="006667D9"/>
    <w:rsid w:val="00690E36"/>
    <w:rsid w:val="0069621A"/>
    <w:rsid w:val="006A2219"/>
    <w:rsid w:val="006D065E"/>
    <w:rsid w:val="006D2ABC"/>
    <w:rsid w:val="00712BEB"/>
    <w:rsid w:val="00741140"/>
    <w:rsid w:val="00755610"/>
    <w:rsid w:val="0076071E"/>
    <w:rsid w:val="00775C2D"/>
    <w:rsid w:val="00781796"/>
    <w:rsid w:val="00795E93"/>
    <w:rsid w:val="0079790C"/>
    <w:rsid w:val="007A0123"/>
    <w:rsid w:val="007A679E"/>
    <w:rsid w:val="007A7055"/>
    <w:rsid w:val="007C5670"/>
    <w:rsid w:val="007D4B76"/>
    <w:rsid w:val="008201CD"/>
    <w:rsid w:val="00827320"/>
    <w:rsid w:val="00832061"/>
    <w:rsid w:val="008337ED"/>
    <w:rsid w:val="0084119E"/>
    <w:rsid w:val="00852613"/>
    <w:rsid w:val="00856778"/>
    <w:rsid w:val="00863641"/>
    <w:rsid w:val="00873A42"/>
    <w:rsid w:val="00875AD4"/>
    <w:rsid w:val="008861CA"/>
    <w:rsid w:val="00893664"/>
    <w:rsid w:val="00894124"/>
    <w:rsid w:val="008A7D8D"/>
    <w:rsid w:val="008B04B5"/>
    <w:rsid w:val="008B105A"/>
    <w:rsid w:val="008B73BD"/>
    <w:rsid w:val="008C04C5"/>
    <w:rsid w:val="008D2EE6"/>
    <w:rsid w:val="008D4CAE"/>
    <w:rsid w:val="008F0E14"/>
    <w:rsid w:val="008F142B"/>
    <w:rsid w:val="0090200E"/>
    <w:rsid w:val="00913427"/>
    <w:rsid w:val="0092030A"/>
    <w:rsid w:val="009319BC"/>
    <w:rsid w:val="0093563A"/>
    <w:rsid w:val="0094364B"/>
    <w:rsid w:val="00945D67"/>
    <w:rsid w:val="00947723"/>
    <w:rsid w:val="009528B2"/>
    <w:rsid w:val="00972165"/>
    <w:rsid w:val="00974CC0"/>
    <w:rsid w:val="009754C3"/>
    <w:rsid w:val="0099257A"/>
    <w:rsid w:val="009B0E3F"/>
    <w:rsid w:val="009C1EBA"/>
    <w:rsid w:val="009C504F"/>
    <w:rsid w:val="009C596C"/>
    <w:rsid w:val="009C5DE5"/>
    <w:rsid w:val="009D0F10"/>
    <w:rsid w:val="009D0F5D"/>
    <w:rsid w:val="009D17BE"/>
    <w:rsid w:val="009D1BED"/>
    <w:rsid w:val="00A035ED"/>
    <w:rsid w:val="00A13868"/>
    <w:rsid w:val="00A17440"/>
    <w:rsid w:val="00A17632"/>
    <w:rsid w:val="00A17826"/>
    <w:rsid w:val="00A17F9F"/>
    <w:rsid w:val="00A20DD3"/>
    <w:rsid w:val="00A22C58"/>
    <w:rsid w:val="00A30DFA"/>
    <w:rsid w:val="00A35978"/>
    <w:rsid w:val="00A366D9"/>
    <w:rsid w:val="00A41AEC"/>
    <w:rsid w:val="00A42C52"/>
    <w:rsid w:val="00A46528"/>
    <w:rsid w:val="00A47491"/>
    <w:rsid w:val="00A51D4C"/>
    <w:rsid w:val="00A7335F"/>
    <w:rsid w:val="00A75F6A"/>
    <w:rsid w:val="00A83170"/>
    <w:rsid w:val="00A854A2"/>
    <w:rsid w:val="00A9033B"/>
    <w:rsid w:val="00AA0487"/>
    <w:rsid w:val="00AA09C6"/>
    <w:rsid w:val="00AA7EC1"/>
    <w:rsid w:val="00AB021E"/>
    <w:rsid w:val="00AB1967"/>
    <w:rsid w:val="00AB39F7"/>
    <w:rsid w:val="00AC58FF"/>
    <w:rsid w:val="00AD1111"/>
    <w:rsid w:val="00AD1AAA"/>
    <w:rsid w:val="00AD415E"/>
    <w:rsid w:val="00AD57DC"/>
    <w:rsid w:val="00AE4981"/>
    <w:rsid w:val="00AF1575"/>
    <w:rsid w:val="00AF7A88"/>
    <w:rsid w:val="00B061C7"/>
    <w:rsid w:val="00B201D9"/>
    <w:rsid w:val="00B204E1"/>
    <w:rsid w:val="00B233C0"/>
    <w:rsid w:val="00B27826"/>
    <w:rsid w:val="00B303A8"/>
    <w:rsid w:val="00B31F6A"/>
    <w:rsid w:val="00B35ADC"/>
    <w:rsid w:val="00B35B26"/>
    <w:rsid w:val="00B37B56"/>
    <w:rsid w:val="00B47041"/>
    <w:rsid w:val="00B6082F"/>
    <w:rsid w:val="00B76CD2"/>
    <w:rsid w:val="00B77E02"/>
    <w:rsid w:val="00B77E27"/>
    <w:rsid w:val="00B864F6"/>
    <w:rsid w:val="00BA17EE"/>
    <w:rsid w:val="00BA7A6B"/>
    <w:rsid w:val="00BB2A02"/>
    <w:rsid w:val="00BC2176"/>
    <w:rsid w:val="00BC7ACF"/>
    <w:rsid w:val="00BD426A"/>
    <w:rsid w:val="00BE2D45"/>
    <w:rsid w:val="00BE471B"/>
    <w:rsid w:val="00BF567B"/>
    <w:rsid w:val="00BF6BD4"/>
    <w:rsid w:val="00C05DD8"/>
    <w:rsid w:val="00C108B1"/>
    <w:rsid w:val="00C3398B"/>
    <w:rsid w:val="00C33E80"/>
    <w:rsid w:val="00C41700"/>
    <w:rsid w:val="00C45D31"/>
    <w:rsid w:val="00C51D96"/>
    <w:rsid w:val="00C72ACA"/>
    <w:rsid w:val="00C92A59"/>
    <w:rsid w:val="00CA4612"/>
    <w:rsid w:val="00CC362A"/>
    <w:rsid w:val="00CC57D3"/>
    <w:rsid w:val="00CE0F95"/>
    <w:rsid w:val="00CE7220"/>
    <w:rsid w:val="00CF1BD2"/>
    <w:rsid w:val="00CF500A"/>
    <w:rsid w:val="00CF58F9"/>
    <w:rsid w:val="00D0220D"/>
    <w:rsid w:val="00D04054"/>
    <w:rsid w:val="00D06A0E"/>
    <w:rsid w:val="00D23A90"/>
    <w:rsid w:val="00D25E89"/>
    <w:rsid w:val="00D31C02"/>
    <w:rsid w:val="00D32C3D"/>
    <w:rsid w:val="00D34D58"/>
    <w:rsid w:val="00D40AD3"/>
    <w:rsid w:val="00D46950"/>
    <w:rsid w:val="00D50A7E"/>
    <w:rsid w:val="00D55D6C"/>
    <w:rsid w:val="00D6124B"/>
    <w:rsid w:val="00D6544E"/>
    <w:rsid w:val="00D6798C"/>
    <w:rsid w:val="00D708C1"/>
    <w:rsid w:val="00D90BC6"/>
    <w:rsid w:val="00D95CB3"/>
    <w:rsid w:val="00DA1E43"/>
    <w:rsid w:val="00DC1774"/>
    <w:rsid w:val="00DC466A"/>
    <w:rsid w:val="00DC745F"/>
    <w:rsid w:val="00DD33D9"/>
    <w:rsid w:val="00DE0508"/>
    <w:rsid w:val="00DE397E"/>
    <w:rsid w:val="00DE6C54"/>
    <w:rsid w:val="00E03239"/>
    <w:rsid w:val="00E168BA"/>
    <w:rsid w:val="00E2130D"/>
    <w:rsid w:val="00E216F2"/>
    <w:rsid w:val="00E22602"/>
    <w:rsid w:val="00E228C8"/>
    <w:rsid w:val="00E248BA"/>
    <w:rsid w:val="00E26F62"/>
    <w:rsid w:val="00E275E3"/>
    <w:rsid w:val="00E310C0"/>
    <w:rsid w:val="00E34AC0"/>
    <w:rsid w:val="00E36481"/>
    <w:rsid w:val="00E36A60"/>
    <w:rsid w:val="00E40E4E"/>
    <w:rsid w:val="00E65468"/>
    <w:rsid w:val="00E66DD2"/>
    <w:rsid w:val="00E82035"/>
    <w:rsid w:val="00E864AF"/>
    <w:rsid w:val="00E875C1"/>
    <w:rsid w:val="00EA1F1C"/>
    <w:rsid w:val="00EA1F80"/>
    <w:rsid w:val="00EB5735"/>
    <w:rsid w:val="00EE0D2B"/>
    <w:rsid w:val="00EF59A7"/>
    <w:rsid w:val="00F012AD"/>
    <w:rsid w:val="00F16932"/>
    <w:rsid w:val="00F225FE"/>
    <w:rsid w:val="00F30FE2"/>
    <w:rsid w:val="00F36E3D"/>
    <w:rsid w:val="00F41EE8"/>
    <w:rsid w:val="00F45A24"/>
    <w:rsid w:val="00F4672A"/>
    <w:rsid w:val="00F6533D"/>
    <w:rsid w:val="00F658CB"/>
    <w:rsid w:val="00F74DF0"/>
    <w:rsid w:val="00F85BB2"/>
    <w:rsid w:val="00F92561"/>
    <w:rsid w:val="00FB04C6"/>
    <w:rsid w:val="00FB5A1C"/>
    <w:rsid w:val="00FC26F4"/>
    <w:rsid w:val="00FD222F"/>
    <w:rsid w:val="00FD36AA"/>
    <w:rsid w:val="00FD36FB"/>
    <w:rsid w:val="00FE015B"/>
    <w:rsid w:val="00FE376E"/>
    <w:rsid w:val="00FE6D52"/>
    <w:rsid w:val="02454DBA"/>
    <w:rsid w:val="02E52905"/>
    <w:rsid w:val="03D110DE"/>
    <w:rsid w:val="05156CFF"/>
    <w:rsid w:val="056E5150"/>
    <w:rsid w:val="06C738C8"/>
    <w:rsid w:val="070F6409"/>
    <w:rsid w:val="0735560B"/>
    <w:rsid w:val="0AEA5F2A"/>
    <w:rsid w:val="0B621788"/>
    <w:rsid w:val="0C6F203D"/>
    <w:rsid w:val="0DB9389F"/>
    <w:rsid w:val="0E987EA2"/>
    <w:rsid w:val="0EEC3506"/>
    <w:rsid w:val="0FC616A9"/>
    <w:rsid w:val="111275AC"/>
    <w:rsid w:val="11201B7D"/>
    <w:rsid w:val="120E58CA"/>
    <w:rsid w:val="127D5B41"/>
    <w:rsid w:val="13EE0842"/>
    <w:rsid w:val="142E3316"/>
    <w:rsid w:val="14B003A5"/>
    <w:rsid w:val="15D71097"/>
    <w:rsid w:val="16960F5E"/>
    <w:rsid w:val="16B33CF9"/>
    <w:rsid w:val="170E01F2"/>
    <w:rsid w:val="17F74FF6"/>
    <w:rsid w:val="18676882"/>
    <w:rsid w:val="19244829"/>
    <w:rsid w:val="1A853431"/>
    <w:rsid w:val="1B146A16"/>
    <w:rsid w:val="1B7A0030"/>
    <w:rsid w:val="1C046C59"/>
    <w:rsid w:val="1C243F0B"/>
    <w:rsid w:val="1D232772"/>
    <w:rsid w:val="1ED52E6E"/>
    <w:rsid w:val="1F421FA6"/>
    <w:rsid w:val="1F6E5076"/>
    <w:rsid w:val="2178095D"/>
    <w:rsid w:val="224F423B"/>
    <w:rsid w:val="24207983"/>
    <w:rsid w:val="2755741B"/>
    <w:rsid w:val="27AB61C6"/>
    <w:rsid w:val="27F5279E"/>
    <w:rsid w:val="28437559"/>
    <w:rsid w:val="28A81517"/>
    <w:rsid w:val="299A791B"/>
    <w:rsid w:val="2B0744FB"/>
    <w:rsid w:val="2B8A4332"/>
    <w:rsid w:val="2C077352"/>
    <w:rsid w:val="2DAA3342"/>
    <w:rsid w:val="30115ECE"/>
    <w:rsid w:val="30FE6CB4"/>
    <w:rsid w:val="31200E19"/>
    <w:rsid w:val="31764CF5"/>
    <w:rsid w:val="31842422"/>
    <w:rsid w:val="324A42BE"/>
    <w:rsid w:val="330D269B"/>
    <w:rsid w:val="33DC4679"/>
    <w:rsid w:val="33F30DAC"/>
    <w:rsid w:val="344D70FC"/>
    <w:rsid w:val="362726DF"/>
    <w:rsid w:val="366948D5"/>
    <w:rsid w:val="37CC3929"/>
    <w:rsid w:val="38C66E40"/>
    <w:rsid w:val="390B577E"/>
    <w:rsid w:val="3A735C24"/>
    <w:rsid w:val="3E871D9E"/>
    <w:rsid w:val="3EC61FAD"/>
    <w:rsid w:val="3F6F5DDE"/>
    <w:rsid w:val="3F8A7B9A"/>
    <w:rsid w:val="40193F82"/>
    <w:rsid w:val="41387E6F"/>
    <w:rsid w:val="4188697D"/>
    <w:rsid w:val="41C637F0"/>
    <w:rsid w:val="4260610E"/>
    <w:rsid w:val="433069C7"/>
    <w:rsid w:val="43863FA8"/>
    <w:rsid w:val="442776E9"/>
    <w:rsid w:val="4575624C"/>
    <w:rsid w:val="46FF61F6"/>
    <w:rsid w:val="487679C3"/>
    <w:rsid w:val="492D4F2F"/>
    <w:rsid w:val="4971683A"/>
    <w:rsid w:val="4AC87DF9"/>
    <w:rsid w:val="4BFE615D"/>
    <w:rsid w:val="4F7B0514"/>
    <w:rsid w:val="524D1474"/>
    <w:rsid w:val="54D5552B"/>
    <w:rsid w:val="556C5215"/>
    <w:rsid w:val="57E52EC3"/>
    <w:rsid w:val="585347D9"/>
    <w:rsid w:val="59C13416"/>
    <w:rsid w:val="5AD25EE7"/>
    <w:rsid w:val="5B281F59"/>
    <w:rsid w:val="5BE51FDC"/>
    <w:rsid w:val="5C8B6F6F"/>
    <w:rsid w:val="5D89325F"/>
    <w:rsid w:val="5FE768AD"/>
    <w:rsid w:val="600D337C"/>
    <w:rsid w:val="60951519"/>
    <w:rsid w:val="61B90F0D"/>
    <w:rsid w:val="61C5629E"/>
    <w:rsid w:val="62653583"/>
    <w:rsid w:val="63074DF6"/>
    <w:rsid w:val="634A3884"/>
    <w:rsid w:val="64DB6A34"/>
    <w:rsid w:val="64EA0925"/>
    <w:rsid w:val="66DC4A3D"/>
    <w:rsid w:val="66E14A3E"/>
    <w:rsid w:val="697911AC"/>
    <w:rsid w:val="69E35642"/>
    <w:rsid w:val="6ACC47AF"/>
    <w:rsid w:val="6AF21C39"/>
    <w:rsid w:val="6B287495"/>
    <w:rsid w:val="6B304E7E"/>
    <w:rsid w:val="6B5A4A0C"/>
    <w:rsid w:val="6C445CEF"/>
    <w:rsid w:val="6D6155C0"/>
    <w:rsid w:val="6E885222"/>
    <w:rsid w:val="6EE04EE8"/>
    <w:rsid w:val="6F4579D0"/>
    <w:rsid w:val="70F73018"/>
    <w:rsid w:val="716E2B86"/>
    <w:rsid w:val="71784E0E"/>
    <w:rsid w:val="71827644"/>
    <w:rsid w:val="750A7FA2"/>
    <w:rsid w:val="762546B1"/>
    <w:rsid w:val="76670469"/>
    <w:rsid w:val="768863F6"/>
    <w:rsid w:val="76E9101A"/>
    <w:rsid w:val="789062A4"/>
    <w:rsid w:val="7A290E34"/>
    <w:rsid w:val="7A6B409D"/>
    <w:rsid w:val="7AAD2B96"/>
    <w:rsid w:val="7B083DFE"/>
    <w:rsid w:val="7B2803A2"/>
    <w:rsid w:val="7B75167F"/>
    <w:rsid w:val="7C120A52"/>
    <w:rsid w:val="7D800825"/>
    <w:rsid w:val="7E077620"/>
    <w:rsid w:val="7FE709EB"/>
    <w:rsid w:val="7FEE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7AB8F89"/>
  <w15:docId w15:val="{8B58DFF0-045D-4A8C-89F9-793E1ED2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szCs w:val="24"/>
    </w:rPr>
  </w:style>
  <w:style w:type="paragraph" w:styleId="3">
    <w:name w:val="heading 3"/>
    <w:basedOn w:val="a6"/>
    <w:next w:val="a6"/>
    <w:link w:val="30"/>
    <w:uiPriority w:val="9"/>
    <w:semiHidden/>
    <w:unhideWhenUsed/>
    <w:qFormat/>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a6"/>
    <w:next w:val="a6"/>
    <w:uiPriority w:val="39"/>
    <w:unhideWhenUsed/>
    <w:qFormat/>
    <w:pPr>
      <w:ind w:left="1260"/>
      <w:jc w:val="left"/>
    </w:pPr>
    <w:rPr>
      <w:rFonts w:asciiTheme="minorHAnsi" w:hAnsiTheme="minorHAnsi" w:cstheme="minorHAnsi"/>
      <w:sz w:val="18"/>
      <w:szCs w:val="18"/>
    </w:rPr>
  </w:style>
  <w:style w:type="paragraph" w:styleId="aa">
    <w:name w:val="annotation text"/>
    <w:basedOn w:val="a6"/>
    <w:link w:val="ab"/>
    <w:uiPriority w:val="99"/>
    <w:semiHidden/>
    <w:unhideWhenUsed/>
    <w:qFormat/>
    <w:pPr>
      <w:jc w:val="left"/>
    </w:pPr>
  </w:style>
  <w:style w:type="paragraph" w:styleId="TOC5">
    <w:name w:val="toc 5"/>
    <w:basedOn w:val="a6"/>
    <w:next w:val="a6"/>
    <w:uiPriority w:val="39"/>
    <w:unhideWhenUsed/>
    <w:qFormat/>
    <w:pPr>
      <w:ind w:left="840"/>
      <w:jc w:val="left"/>
    </w:pPr>
    <w:rPr>
      <w:rFonts w:asciiTheme="minorHAnsi" w:hAnsiTheme="minorHAnsi" w:cstheme="minorHAnsi"/>
      <w:sz w:val="18"/>
      <w:szCs w:val="18"/>
    </w:rPr>
  </w:style>
  <w:style w:type="paragraph" w:styleId="TOC3">
    <w:name w:val="toc 3"/>
    <w:basedOn w:val="a6"/>
    <w:next w:val="a6"/>
    <w:uiPriority w:val="39"/>
    <w:unhideWhenUsed/>
    <w:qFormat/>
    <w:pPr>
      <w:ind w:left="420"/>
      <w:jc w:val="left"/>
    </w:pPr>
    <w:rPr>
      <w:rFonts w:asciiTheme="minorHAnsi" w:hAnsiTheme="minorHAnsi" w:cstheme="minorHAnsi"/>
      <w:i/>
      <w:iCs/>
      <w:sz w:val="20"/>
      <w:szCs w:val="20"/>
    </w:rPr>
  </w:style>
  <w:style w:type="paragraph" w:styleId="TOC8">
    <w:name w:val="toc 8"/>
    <w:basedOn w:val="a6"/>
    <w:next w:val="a6"/>
    <w:uiPriority w:val="39"/>
    <w:unhideWhenUsed/>
    <w:qFormat/>
    <w:pPr>
      <w:ind w:left="1470"/>
      <w:jc w:val="left"/>
    </w:pPr>
    <w:rPr>
      <w:rFonts w:asciiTheme="minorHAnsi" w:hAnsiTheme="minorHAnsi" w:cstheme="minorHAnsi"/>
      <w:sz w:val="18"/>
      <w:szCs w:val="18"/>
    </w:rPr>
  </w:style>
  <w:style w:type="paragraph" w:styleId="ac">
    <w:name w:val="footer"/>
    <w:basedOn w:val="a6"/>
    <w:link w:val="ad"/>
    <w:unhideWhenUsed/>
    <w:qFormat/>
    <w:pPr>
      <w:tabs>
        <w:tab w:val="center" w:pos="4153"/>
        <w:tab w:val="right" w:pos="8306"/>
      </w:tabs>
      <w:snapToGrid w:val="0"/>
      <w:jc w:val="left"/>
    </w:pPr>
    <w:rPr>
      <w:sz w:val="18"/>
      <w:szCs w:val="18"/>
    </w:rPr>
  </w:style>
  <w:style w:type="paragraph" w:styleId="ae">
    <w:name w:val="header"/>
    <w:basedOn w:val="a6"/>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6"/>
    <w:next w:val="a6"/>
    <w:uiPriority w:val="39"/>
    <w:qFormat/>
    <w:pPr>
      <w:spacing w:before="120" w:after="120"/>
      <w:jc w:val="left"/>
    </w:pPr>
    <w:rPr>
      <w:rFonts w:asciiTheme="minorHAnsi" w:hAnsiTheme="minorHAnsi" w:cstheme="minorHAnsi"/>
      <w:b/>
      <w:bCs/>
      <w:caps/>
      <w:sz w:val="20"/>
      <w:szCs w:val="20"/>
    </w:rPr>
  </w:style>
  <w:style w:type="paragraph" w:styleId="TOC4">
    <w:name w:val="toc 4"/>
    <w:basedOn w:val="a6"/>
    <w:next w:val="a6"/>
    <w:uiPriority w:val="39"/>
    <w:unhideWhenUsed/>
    <w:qFormat/>
    <w:pPr>
      <w:ind w:left="630"/>
      <w:jc w:val="left"/>
    </w:pPr>
    <w:rPr>
      <w:rFonts w:asciiTheme="minorHAnsi" w:hAnsiTheme="minorHAnsi" w:cstheme="minorHAnsi"/>
      <w:sz w:val="18"/>
      <w:szCs w:val="18"/>
    </w:rPr>
  </w:style>
  <w:style w:type="paragraph" w:styleId="TOC6">
    <w:name w:val="toc 6"/>
    <w:basedOn w:val="a6"/>
    <w:next w:val="a6"/>
    <w:uiPriority w:val="39"/>
    <w:unhideWhenUsed/>
    <w:qFormat/>
    <w:pPr>
      <w:ind w:left="1050"/>
      <w:jc w:val="left"/>
    </w:pPr>
    <w:rPr>
      <w:rFonts w:asciiTheme="minorHAnsi" w:hAnsiTheme="minorHAnsi" w:cstheme="minorHAnsi"/>
      <w:sz w:val="18"/>
      <w:szCs w:val="18"/>
    </w:rPr>
  </w:style>
  <w:style w:type="paragraph" w:styleId="TOC2">
    <w:name w:val="toc 2"/>
    <w:basedOn w:val="a6"/>
    <w:next w:val="a6"/>
    <w:uiPriority w:val="39"/>
    <w:qFormat/>
    <w:pPr>
      <w:ind w:left="210"/>
      <w:jc w:val="left"/>
    </w:pPr>
    <w:rPr>
      <w:rFonts w:asciiTheme="minorHAnsi" w:hAnsiTheme="minorHAnsi" w:cstheme="minorHAnsi"/>
      <w:smallCaps/>
      <w:sz w:val="20"/>
      <w:szCs w:val="20"/>
    </w:rPr>
  </w:style>
  <w:style w:type="paragraph" w:styleId="TOC9">
    <w:name w:val="toc 9"/>
    <w:basedOn w:val="a6"/>
    <w:next w:val="a6"/>
    <w:uiPriority w:val="39"/>
    <w:unhideWhenUsed/>
    <w:qFormat/>
    <w:pPr>
      <w:ind w:left="1680"/>
      <w:jc w:val="left"/>
    </w:pPr>
    <w:rPr>
      <w:rFonts w:asciiTheme="minorHAnsi" w:hAnsiTheme="minorHAnsi" w:cstheme="minorHAnsi"/>
      <w:sz w:val="18"/>
      <w:szCs w:val="18"/>
    </w:rPr>
  </w:style>
  <w:style w:type="paragraph" w:styleId="af0">
    <w:name w:val="Normal (Web)"/>
    <w:basedOn w:val="a6"/>
    <w:qFormat/>
    <w:pPr>
      <w:spacing w:before="100" w:beforeAutospacing="1" w:after="100" w:afterAutospacing="1"/>
      <w:jc w:val="left"/>
    </w:pPr>
    <w:rPr>
      <w:rFonts w:ascii="Calibri" w:hAnsi="Calibri"/>
      <w:kern w:val="0"/>
      <w:sz w:val="24"/>
    </w:rPr>
  </w:style>
  <w:style w:type="paragraph" w:styleId="af1">
    <w:name w:val="annotation subject"/>
    <w:basedOn w:val="aa"/>
    <w:next w:val="aa"/>
    <w:link w:val="af2"/>
    <w:uiPriority w:val="99"/>
    <w:semiHidden/>
    <w:unhideWhenUsed/>
    <w:qFormat/>
    <w:rPr>
      <w:b/>
      <w:bCs/>
    </w:rPr>
  </w:style>
  <w:style w:type="table" w:styleId="af3">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7"/>
    <w:uiPriority w:val="99"/>
    <w:unhideWhenUsed/>
    <w:qFormat/>
    <w:rPr>
      <w:color w:val="0000FF" w:themeColor="hyperlink"/>
      <w:u w:val="single"/>
    </w:rPr>
  </w:style>
  <w:style w:type="character" w:styleId="af5">
    <w:name w:val="annotation reference"/>
    <w:basedOn w:val="a7"/>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2">
    <w:name w:val="一级条标题"/>
    <w:next w:val="af6"/>
    <w:qFormat/>
    <w:pPr>
      <w:numPr>
        <w:ilvl w:val="1"/>
        <w:numId w:val="1"/>
      </w:numPr>
      <w:spacing w:beforeLines="50" w:before="50" w:afterLines="50" w:after="50"/>
      <w:outlineLvl w:val="2"/>
    </w:pPr>
    <w:rPr>
      <w:rFonts w:ascii="黑体" w:eastAsia="黑体" w:hAnsi="黑体"/>
      <w:sz w:val="21"/>
      <w:szCs w:val="21"/>
    </w:rPr>
  </w:style>
  <w:style w:type="paragraph" w:customStyle="1" w:styleId="af6">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
    <w:name w:val="章标题"/>
    <w:next w:val="af6"/>
    <w:qFormat/>
    <w:pPr>
      <w:numPr>
        <w:numId w:val="2"/>
      </w:numPr>
      <w:spacing w:beforeLines="100" w:before="100" w:afterLines="100" w:after="100"/>
      <w:jc w:val="both"/>
      <w:outlineLvl w:val="1"/>
    </w:pPr>
    <w:rPr>
      <w:rFonts w:ascii="黑体" w:eastAsia="黑体" w:hAnsi="黑体"/>
      <w:sz w:val="21"/>
    </w:rPr>
  </w:style>
  <w:style w:type="paragraph" w:customStyle="1" w:styleId="a3">
    <w:name w:val="二级条标题"/>
    <w:basedOn w:val="a2"/>
    <w:next w:val="af6"/>
    <w:qFormat/>
    <w:pPr>
      <w:numPr>
        <w:ilvl w:val="2"/>
      </w:numPr>
      <w:tabs>
        <w:tab w:val="left" w:pos="0"/>
      </w:tabs>
      <w:outlineLvl w:val="3"/>
    </w:pPr>
  </w:style>
  <w:style w:type="paragraph" w:customStyle="1" w:styleId="a0">
    <w:name w:val="三级条标题"/>
    <w:basedOn w:val="a3"/>
    <w:next w:val="af6"/>
    <w:qFormat/>
    <w:pPr>
      <w:numPr>
        <w:ilvl w:val="3"/>
        <w:numId w:val="2"/>
      </w:numPr>
    </w:pPr>
  </w:style>
  <w:style w:type="paragraph" w:customStyle="1" w:styleId="a1">
    <w:name w:val="一级无"/>
    <w:basedOn w:val="a2"/>
    <w:qFormat/>
    <w:pPr>
      <w:numPr>
        <w:ilvl w:val="0"/>
      </w:numPr>
      <w:tabs>
        <w:tab w:val="left" w:pos="0"/>
      </w:tabs>
    </w:pPr>
    <w:rPr>
      <w:rFonts w:eastAsia="宋体"/>
    </w:rPr>
  </w:style>
  <w:style w:type="character" w:customStyle="1" w:styleId="Char">
    <w:name w:val="段 Char"/>
    <w:link w:val="af6"/>
    <w:qFormat/>
    <w:rPr>
      <w:rFonts w:ascii="宋体"/>
    </w:rPr>
  </w:style>
  <w:style w:type="paragraph" w:customStyle="1" w:styleId="af7">
    <w:name w:val="目次、标准名称标题"/>
    <w:basedOn w:val="a6"/>
    <w:next w:val="a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ad">
    <w:name w:val="页脚 字符"/>
    <w:link w:val="ac"/>
    <w:uiPriority w:val="99"/>
    <w:qFormat/>
    <w:rPr>
      <w:sz w:val="18"/>
      <w:szCs w:val="18"/>
    </w:rPr>
  </w:style>
  <w:style w:type="character" w:customStyle="1" w:styleId="af">
    <w:name w:val="页眉 字符"/>
    <w:link w:val="ae"/>
    <w:uiPriority w:val="99"/>
    <w:qFormat/>
    <w:rPr>
      <w:sz w:val="18"/>
      <w:szCs w:val="18"/>
    </w:rPr>
  </w:style>
  <w:style w:type="character" w:customStyle="1" w:styleId="Char0">
    <w:name w:val="附录标识 Char"/>
    <w:link w:val="a5"/>
    <w:qFormat/>
    <w:rPr>
      <w:rFonts w:ascii="黑体" w:eastAsia="黑体" w:hAnsi="Times New Roman" w:cs="Times New Roman"/>
      <w:sz w:val="21"/>
      <w:lang w:val="en-US" w:eastAsia="zh-CN" w:bidi="ar-SA"/>
    </w:rPr>
  </w:style>
  <w:style w:type="paragraph" w:customStyle="1" w:styleId="a5">
    <w:name w:val="附录标识"/>
    <w:next w:val="af6"/>
    <w:link w:val="Char0"/>
    <w:qFormat/>
    <w:pPr>
      <w:keepNext/>
      <w:numPr>
        <w:numId w:val="3"/>
      </w:numPr>
      <w:shd w:val="clear" w:color="FFFFFF" w:fill="FFFFFF"/>
      <w:spacing w:before="640" w:after="280"/>
      <w:jc w:val="center"/>
      <w:outlineLvl w:val="0"/>
    </w:pPr>
    <w:rPr>
      <w:rFonts w:ascii="黑体" w:eastAsia="黑体"/>
      <w:sz w:val="21"/>
    </w:rPr>
  </w:style>
  <w:style w:type="character" w:customStyle="1" w:styleId="af8">
    <w:name w:val="发布"/>
    <w:qFormat/>
    <w:rPr>
      <w:rFonts w:ascii="黑体" w:eastAsia="黑体"/>
      <w:spacing w:val="85"/>
      <w:w w:val="100"/>
      <w:position w:val="3"/>
      <w:sz w:val="28"/>
      <w:szCs w:val="28"/>
    </w:rPr>
  </w:style>
  <w:style w:type="paragraph" w:customStyle="1" w:styleId="a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a">
    <w:name w:val="其他标准称谓"/>
    <w:next w:val="a6"/>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b">
    <w:name w:val="其他发布日期"/>
    <w:basedOn w:val="a6"/>
    <w:qFormat/>
    <w:pPr>
      <w:framePr w:w="3997" w:h="471" w:hRule="exact" w:vSpace="181" w:wrap="around" w:vAnchor="page" w:hAnchor="page" w:x="1419" w:y="14097" w:anchorLock="1"/>
      <w:widowControl/>
      <w:jc w:val="left"/>
    </w:pPr>
    <w:rPr>
      <w:rFonts w:eastAsia="黑体"/>
      <w:kern w:val="0"/>
      <w:sz w:val="28"/>
      <w:szCs w:val="20"/>
    </w:rPr>
  </w:style>
  <w:style w:type="paragraph" w:customStyle="1" w:styleId="afc">
    <w:name w:val="标准书脚_奇数页"/>
    <w:qFormat/>
    <w:pPr>
      <w:spacing w:before="120"/>
      <w:ind w:right="198"/>
      <w:jc w:val="right"/>
    </w:pPr>
    <w:rPr>
      <w:rFonts w:ascii="宋体"/>
      <w:sz w:val="18"/>
      <w:szCs w:val="18"/>
    </w:rPr>
  </w:style>
  <w:style w:type="paragraph" w:customStyle="1" w:styleId="a4">
    <w:name w:val="字母编号列项（一级）"/>
    <w:qFormat/>
    <w:pPr>
      <w:numPr>
        <w:numId w:val="4"/>
      </w:numPr>
      <w:jc w:val="both"/>
    </w:pPr>
    <w:rPr>
      <w:rFonts w:ascii="宋体"/>
      <w:sz w:val="21"/>
    </w:rPr>
  </w:style>
  <w:style w:type="paragraph" w:customStyle="1" w:styleId="a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e">
    <w:name w:val="前言、引言标题"/>
    <w:next w:val="af6"/>
    <w:qFormat/>
    <w:pPr>
      <w:keepNext/>
      <w:pageBreakBefore/>
      <w:shd w:val="clear" w:color="FFFFFF" w:fill="FFFFFF"/>
      <w:spacing w:before="640" w:after="560"/>
      <w:jc w:val="center"/>
      <w:outlineLvl w:val="0"/>
    </w:pPr>
    <w:rPr>
      <w:rFonts w:ascii="黑体" w:eastAsia="黑体"/>
      <w:sz w:val="32"/>
    </w:rPr>
  </w:style>
  <w:style w:type="paragraph" w:customStyle="1" w:styleId="aff">
    <w:name w:val="其他标准标志"/>
    <w:basedOn w:val="a6"/>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0">
    <w:name w:val="封面一致性程度标识"/>
    <w:basedOn w:val="a6"/>
    <w:qFormat/>
    <w:pPr>
      <w:framePr w:w="9639" w:h="6917" w:hRule="exact" w:wrap="around" w:vAnchor="page" w:hAnchor="page" w:xAlign="center" w:y="6408" w:anchorLock="1"/>
      <w:spacing w:before="440" w:line="400" w:lineRule="exact"/>
      <w:jc w:val="center"/>
      <w:textAlignment w:val="center"/>
    </w:pPr>
    <w:rPr>
      <w:rFonts w:ascii="宋体"/>
      <w:kern w:val="0"/>
      <w:sz w:val="28"/>
      <w:szCs w:val="28"/>
    </w:rPr>
  </w:style>
  <w:style w:type="paragraph" w:customStyle="1" w:styleId="aff1">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2">
    <w:name w:val="其他实施日期"/>
    <w:basedOn w:val="a6"/>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f3">
    <w:name w:val="其他发布部门"/>
    <w:basedOn w:val="a6"/>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4">
    <w:name w:val="封面标准英文名称"/>
    <w:basedOn w:val="af9"/>
    <w:qFormat/>
    <w:pPr>
      <w:framePr w:wrap="around"/>
      <w:spacing w:before="370" w:line="400" w:lineRule="exact"/>
    </w:pPr>
    <w:rPr>
      <w:rFonts w:ascii="Times New Roman" w:eastAsia="宋体"/>
      <w:sz w:val="28"/>
      <w:szCs w:val="28"/>
    </w:rPr>
  </w:style>
  <w:style w:type="paragraph" w:customStyle="1" w:styleId="a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ff6">
    <w:name w:val="参考文献"/>
    <w:basedOn w:val="a6"/>
    <w:next w:val="af6"/>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30">
    <w:name w:val="标题 3 字符"/>
    <w:basedOn w:val="a7"/>
    <w:link w:val="3"/>
    <w:uiPriority w:val="9"/>
    <w:semiHidden/>
    <w:qFormat/>
    <w:rPr>
      <w:b/>
      <w:bCs/>
      <w:kern w:val="2"/>
      <w:sz w:val="32"/>
      <w:szCs w:val="32"/>
    </w:rPr>
  </w:style>
  <w:style w:type="paragraph" w:styleId="aff7">
    <w:name w:val="List Paragraph"/>
    <w:basedOn w:val="a6"/>
    <w:uiPriority w:val="99"/>
    <w:qFormat/>
    <w:pPr>
      <w:ind w:firstLineChars="200" w:firstLine="420"/>
    </w:pPr>
  </w:style>
  <w:style w:type="character" w:customStyle="1" w:styleId="ab">
    <w:name w:val="批注文字 字符"/>
    <w:basedOn w:val="a7"/>
    <w:link w:val="aa"/>
    <w:uiPriority w:val="99"/>
    <w:semiHidden/>
    <w:qFormat/>
    <w:rPr>
      <w:kern w:val="2"/>
      <w:sz w:val="21"/>
      <w:szCs w:val="24"/>
    </w:rPr>
  </w:style>
  <w:style w:type="character" w:customStyle="1" w:styleId="af2">
    <w:name w:val="批注主题 字符"/>
    <w:basedOn w:val="ab"/>
    <w:link w:val="af1"/>
    <w:uiPriority w:val="99"/>
    <w:semiHidden/>
    <w:qFormat/>
    <w:rPr>
      <w:b/>
      <w:bCs/>
      <w:kern w:val="2"/>
      <w:sz w:val="21"/>
      <w:szCs w:val="24"/>
    </w:rPr>
  </w:style>
  <w:style w:type="paragraph" w:customStyle="1" w:styleId="1">
    <w:name w:val="修订1"/>
    <w:hidden/>
    <w:uiPriority w:val="99"/>
    <w:semiHidden/>
    <w:qFormat/>
    <w:rPr>
      <w:kern w:val="2"/>
      <w:sz w:val="21"/>
      <w:szCs w:val="24"/>
    </w:rPr>
  </w:style>
  <w:style w:type="character" w:customStyle="1" w:styleId="10">
    <w:name w:val="未处理的提及1"/>
    <w:basedOn w:val="a7"/>
    <w:uiPriority w:val="99"/>
    <w:semiHidden/>
    <w:unhideWhenUsed/>
    <w:qFormat/>
    <w:rPr>
      <w:color w:val="605E5C"/>
      <w:shd w:val="clear" w:color="auto" w:fill="E1DFDD"/>
    </w:rPr>
  </w:style>
  <w:style w:type="paragraph" w:customStyle="1" w:styleId="20">
    <w:name w:val="修订2"/>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1559</Words>
  <Characters>8889</Characters>
  <Application>Microsoft Office Word</Application>
  <DocSecurity>0</DocSecurity>
  <Lines>74</Lines>
  <Paragraphs>20</Paragraphs>
  <ScaleCrop>false</ScaleCrop>
  <Company>China</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Dong George</cp:lastModifiedBy>
  <cp:revision>3</cp:revision>
  <dcterms:created xsi:type="dcterms:W3CDTF">2022-01-12T01:36:00Z</dcterms:created>
  <dcterms:modified xsi:type="dcterms:W3CDTF">2022-01-14T01:08:00Z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C93F56FEA6A64E16AF811150847CF65B</vt:lpwstr>
  </property>
</Properties>
</file>